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ru-RU"/>
        </w:rPr>
      </w:pPr>
      <w:r>
        <w:rPr>
          <w:rFonts w:cs="Arial" w:ascii="Arial" w:hAnsi="Arial"/>
          <w:sz w:val="25"/>
          <w:szCs w:val="25"/>
          <w:lang w:val="ru-RU"/>
        </w:rPr>
        <w:t xml:space="preserve">Контрольная работа </w:t>
      </w:r>
      <w:r>
        <w:rPr>
          <w:rFonts w:cs="Arial" w:ascii="Arial" w:hAnsi="Arial"/>
          <w:sz w:val="25"/>
          <w:szCs w:val="25"/>
          <w:lang w:val="ru-RU"/>
        </w:rPr>
        <w:t>3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>Вариант 1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 xml:space="preserve">1. </w:t>
      </w:r>
      <w:r>
        <w:rPr>
          <w:i w:val="false"/>
          <w:iCs w:val="false"/>
          <w:lang w:val="ru-RU"/>
        </w:rPr>
        <w:t xml:space="preserve">Даны действительное число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End w:id="0"/>
      <w:bookmarkEnd w:id="1"/>
      <w:bookmarkEnd w:id="2"/>
      <w:bookmarkEnd w:id="3"/>
      <w:bookmarkEnd w:id="4"/>
      <w:bookmarkEnd w:id="5"/>
      <w:r>
        <w:rPr>
          <w:rFonts w:ascii="MathJax Math" w:hAnsi="MathJax Math"/>
          <w:i/>
          <w:iCs w:val="false"/>
          <w:lang w:val="ru-RU"/>
        </w:rPr>
        <w:t>x</w:t>
      </w:r>
      <w:r>
        <w:rPr>
          <w:i w:val="false"/>
          <w:iCs w:val="false"/>
          <w:lang w:val="ru-RU"/>
        </w:rPr>
        <w:t xml:space="preserve"> и последовательность действительных чисел </w:t>
      </w:r>
      <w:bookmarkStart w:id="6" w:name="MathJax-Element-2-Frame"/>
      <w:bookmarkStart w:id="7" w:name="MathJax-Span-6"/>
      <w:bookmarkStart w:id="8" w:name="MathJax-Span-7"/>
      <w:bookmarkStart w:id="9" w:name="MathJax-Span-8"/>
      <w:bookmarkStart w:id="10" w:name="MathJax-Span-9"/>
      <w:bookmarkStart w:id="11" w:name="MathJax-Span-10"/>
      <w:bookmarkStart w:id="12" w:name="MathJax-Span-11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MathJax Math" w:hAnsi="MathJax Math"/>
          <w:i/>
          <w:iCs w:val="false"/>
          <w:lang w:val="ru-RU"/>
        </w:rPr>
        <w:t>y</w:t>
      </w:r>
      <w:bookmarkStart w:id="13" w:name="MathJax-Span-12"/>
      <w:bookmarkEnd w:id="13"/>
      <w:r>
        <w:rPr>
          <w:rFonts w:ascii="MathJax Main" w:hAnsi="MathJax Main"/>
          <w:i w:val="false"/>
          <w:iCs w:val="false"/>
          <w:lang w:val="ru-RU"/>
        </w:rPr>
        <w:t>1</w:t>
      </w:r>
      <w:bookmarkStart w:id="14" w:name="MathJax-Span-13"/>
      <w:bookmarkEnd w:id="14"/>
      <w:r>
        <w:rPr>
          <w:rFonts w:ascii="MathJax Main" w:hAnsi="MathJax Main"/>
          <w:i w:val="false"/>
          <w:iCs w:val="false"/>
          <w:lang w:val="ru-RU"/>
        </w:rPr>
        <w:t>,</w:t>
      </w:r>
      <w:bookmarkStart w:id="15" w:name="MathJax-Span-14"/>
      <w:bookmarkEnd w:id="15"/>
      <w:r>
        <w:rPr>
          <w:i w:val="false"/>
          <w:iCs w:val="false"/>
          <w:lang w:val="ru-RU"/>
        </w:rPr>
        <w:t> </w:t>
      </w:r>
      <w:bookmarkStart w:id="16" w:name="MathJax-Span-15"/>
      <w:bookmarkStart w:id="17" w:name="MathJax-Span-16"/>
      <w:bookmarkEnd w:id="16"/>
      <w:bookmarkEnd w:id="17"/>
      <w:r>
        <w:rPr>
          <w:rFonts w:ascii="MathJax Math" w:hAnsi="MathJax Math"/>
          <w:i/>
          <w:iCs w:val="false"/>
          <w:lang w:val="ru-RU"/>
        </w:rPr>
        <w:t>y</w:t>
      </w:r>
      <w:bookmarkStart w:id="18" w:name="MathJax-Span-17"/>
      <w:bookmarkEnd w:id="18"/>
      <w:r>
        <w:rPr>
          <w:rFonts w:ascii="MathJax Main" w:hAnsi="MathJax Main"/>
          <w:i w:val="false"/>
          <w:iCs w:val="false"/>
          <w:lang w:val="ru-RU"/>
        </w:rPr>
        <w:t>2</w:t>
      </w:r>
      <w:bookmarkStart w:id="19" w:name="MathJax-Span-18"/>
      <w:bookmarkEnd w:id="19"/>
      <w:r>
        <w:rPr>
          <w:rFonts w:ascii="MathJax Main" w:hAnsi="MathJax Main"/>
          <w:i w:val="false"/>
          <w:iCs w:val="false"/>
          <w:lang w:val="ru-RU"/>
        </w:rPr>
        <w:t>,</w:t>
      </w:r>
      <w:bookmarkStart w:id="20" w:name="MathJax-Span-19"/>
      <w:bookmarkEnd w:id="20"/>
      <w:r>
        <w:rPr>
          <w:i w:val="false"/>
          <w:iCs w:val="false"/>
          <w:lang w:val="ru-RU"/>
        </w:rPr>
        <w:t> </w:t>
      </w:r>
      <w:bookmarkStart w:id="21" w:name="MathJax-Span-20"/>
      <w:bookmarkEnd w:id="21"/>
      <w:r>
        <w:rPr>
          <w:i w:val="false"/>
          <w:iCs w:val="false"/>
          <w:lang w:val="ru-RU"/>
        </w:rPr>
        <w:t>…</w:t>
      </w:r>
      <w:bookmarkStart w:id="22" w:name="MathJax-Span-21"/>
      <w:bookmarkEnd w:id="22"/>
      <w:r>
        <w:rPr>
          <w:rFonts w:ascii="MathJax Main" w:hAnsi="MathJax Main"/>
          <w:i w:val="false"/>
          <w:iCs w:val="false"/>
          <w:lang w:val="ru-RU"/>
        </w:rPr>
        <w:t>,</w:t>
      </w:r>
      <w:bookmarkStart w:id="23" w:name="MathJax-Span-22"/>
      <w:bookmarkEnd w:id="23"/>
      <w:r>
        <w:rPr>
          <w:i w:val="false"/>
          <w:iCs w:val="false"/>
          <w:lang w:val="ru-RU"/>
        </w:rPr>
        <w:t> </w:t>
      </w:r>
      <w:bookmarkStart w:id="24" w:name="MathJax-Span-23"/>
      <w:bookmarkStart w:id="25" w:name="MathJax-Span-24"/>
      <w:bookmarkEnd w:id="24"/>
      <w:bookmarkEnd w:id="25"/>
      <w:r>
        <w:rPr>
          <w:rFonts w:ascii="MathJax Math" w:hAnsi="MathJax Math"/>
          <w:i/>
          <w:iCs w:val="false"/>
          <w:lang w:val="ru-RU"/>
        </w:rPr>
        <w:t>y</w:t>
      </w:r>
      <w:bookmarkStart w:id="26" w:name="MathJax-Span-25"/>
      <w:bookmarkEnd w:id="26"/>
      <w:r>
        <w:rPr>
          <w:rFonts w:ascii="MathJax Math" w:hAnsi="MathJax Math"/>
          <w:i/>
          <w:iCs w:val="false"/>
          <w:lang w:val="ru-RU"/>
        </w:rPr>
        <w:t>n</w:t>
      </w:r>
      <w:r>
        <w:rPr>
          <w:i w:val="false"/>
          <w:iCs w:val="false"/>
          <w:lang w:val="ru-RU"/>
        </w:rPr>
        <w:t xml:space="preserve">. В последовательности найти два члена, среднее арифметическое которых ближе всего к </w:t>
      </w:r>
      <w:bookmarkStart w:id="27" w:name="MathJax-Element-3-Frame"/>
      <w:bookmarkStart w:id="28" w:name="MathJax-Span-26"/>
      <w:bookmarkStart w:id="29" w:name="MathJax-Span-27"/>
      <w:bookmarkStart w:id="30" w:name="MathJax-Span-28"/>
      <w:bookmarkStart w:id="31" w:name="MathJax-Span-29"/>
      <w:bookmarkStart w:id="32" w:name="MathJax-Span-30"/>
      <w:bookmarkEnd w:id="27"/>
      <w:bookmarkEnd w:id="28"/>
      <w:bookmarkEnd w:id="29"/>
      <w:bookmarkEnd w:id="30"/>
      <w:bookmarkEnd w:id="31"/>
      <w:bookmarkEnd w:id="32"/>
      <w:r>
        <w:rPr>
          <w:rFonts w:ascii="MathJax Math" w:hAnsi="MathJax Math"/>
          <w:i/>
          <w:iCs w:val="false"/>
          <w:lang w:val="ru-RU"/>
        </w:rPr>
        <w:t>x</w:t>
      </w:r>
      <w:r>
        <w:rPr>
          <w:i w:val="false"/>
          <w:iCs w:val="false"/>
          <w:lang w:val="ru-RU"/>
        </w:rPr>
        <w:t>.</w:t>
      </w:r>
    </w:p>
    <w:p>
      <w:pPr>
        <w:pStyle w:val="Normal"/>
        <w:spacing w:lineRule="auto" w:line="240" w:before="0" w:after="0"/>
        <w:rPr>
          <w:lang w:val="ru-RU"/>
        </w:rPr>
      </w:pPr>
      <w:r>
        <w:rPr/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i w:val="false"/>
          <w:iCs w:val="false"/>
          <w:lang w:val="ru-RU"/>
        </w:rPr>
        <w:t xml:space="preserve">2. </w:t>
      </w:r>
      <w:r>
        <w:rPr>
          <w:i w:val="false"/>
          <w:iCs w:val="false"/>
          <w:lang w:val="ru-RU"/>
        </w:rPr>
        <w:t>Дается список, состоящий из положительных случайных неповторяющихся целых чисел. Требуется сосчитать, сколько в списке чисел, равных некоторому удвоенному числу из этого же списка.</w:t>
      </w:r>
    </w:p>
    <w:p>
      <w:pPr>
        <w:pStyle w:val="Normal"/>
        <w:spacing w:lineRule="auto" w:line="240" w:before="0" w:after="0"/>
        <w:rPr>
          <w:lang w:val="ru-RU"/>
        </w:rPr>
      </w:pPr>
      <w:r>
        <w:rPr/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i w:val="false"/>
          <w:iCs w:val="false"/>
          <w:lang w:val="ru-RU"/>
        </w:rPr>
        <w:t xml:space="preserve">3. </w:t>
      </w:r>
      <w:r>
        <w:rPr>
          <w:i w:val="false"/>
          <w:iCs w:val="false"/>
          <w:lang w:val="ru-RU"/>
        </w:rPr>
        <w:t>Дана строка, содержащая полное имя файла, то есть имя диска, список каталогов (путь), собственно имя и расширение. Выделить из этой строки имя файла (без расширения).</w:t>
      </w:r>
    </w:p>
    <w:p>
      <w:pPr>
        <w:pStyle w:val="Normal"/>
        <w:spacing w:lineRule="auto" w:line="240" w:before="0" w:after="0"/>
        <w:rPr>
          <w:lang w:val="ru-RU"/>
        </w:rPr>
      </w:pPr>
      <w:r>
        <w:rPr/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i w:val="false"/>
          <w:iCs w:val="false"/>
          <w:lang w:val="ru-RU"/>
        </w:rPr>
        <w:t xml:space="preserve">4. </w:t>
      </w:r>
      <w:r>
        <w:rPr>
          <w:i w:val="false"/>
          <w:iCs w:val="false"/>
          <w:lang w:val="ru-RU"/>
        </w:rPr>
        <w:t xml:space="preserve">Боб решил вырезать несколько стрелок вида </w:t>
      </w:r>
      <w:r>
        <w:rPr>
          <w:rStyle w:val="Style16"/>
          <w:i w:val="false"/>
          <w:iCs w:val="false"/>
          <w:lang w:val="ru-RU"/>
        </w:rPr>
        <w:t>"&gt;&gt;-&gt;"</w:t>
      </w:r>
      <w:r>
        <w:rPr>
          <w:i w:val="false"/>
          <w:iCs w:val="false"/>
          <w:lang w:val="ru-RU"/>
        </w:rPr>
        <w:t xml:space="preserve"> из узкой полоски бумаги, на котором были напечатаны символы </w:t>
      </w:r>
      <w:r>
        <w:rPr>
          <w:rStyle w:val="Style16"/>
          <w:i w:val="false"/>
          <w:iCs w:val="false"/>
          <w:lang w:val="ru-RU"/>
        </w:rPr>
        <w:t>'–'</w:t>
      </w:r>
      <w:r>
        <w:rPr>
          <w:i w:val="false"/>
          <w:iCs w:val="false"/>
          <w:lang w:val="ru-RU"/>
        </w:rPr>
        <w:t xml:space="preserve"> (минус), </w:t>
      </w:r>
      <w:r>
        <w:rPr>
          <w:rStyle w:val="Style16"/>
          <w:i w:val="false"/>
          <w:iCs w:val="false"/>
          <w:lang w:val="ru-RU"/>
        </w:rPr>
        <w:t>'&gt;'</w:t>
      </w:r>
      <w:r>
        <w:rPr>
          <w:i w:val="false"/>
          <w:iCs w:val="false"/>
          <w:lang w:val="ru-RU"/>
        </w:rPr>
        <w:t xml:space="preserve"> (больше) и </w:t>
      </w:r>
      <w:r>
        <w:rPr>
          <w:rStyle w:val="Style16"/>
          <w:i w:val="false"/>
          <w:iCs w:val="false"/>
          <w:lang w:val="ru-RU"/>
        </w:rPr>
        <w:t>'&lt;'</w:t>
      </w:r>
      <w:r>
        <w:rPr>
          <w:i w:val="false"/>
          <w:iCs w:val="false"/>
          <w:lang w:val="ru-RU"/>
        </w:rPr>
        <w:t xml:space="preserve"> (меньше). Искажения в виде стрелки недопустимы, например, "древко" стрелки должно состоять точно из одного символа </w:t>
      </w:r>
      <w:r>
        <w:rPr>
          <w:rStyle w:val="Style16"/>
          <w:i w:val="false"/>
          <w:iCs w:val="false"/>
          <w:lang w:val="ru-RU"/>
        </w:rPr>
        <w:t>'–'</w:t>
      </w:r>
      <w:r>
        <w:rPr>
          <w:i w:val="false"/>
          <w:iCs w:val="false"/>
          <w:lang w:val="ru-RU"/>
        </w:rPr>
        <w:t>. Вырезанные стрелки должны быть цельными, так как Боб не хочет склеивать стрелки из отдельных кусочков. Также кусочки бумаги нельзя сгибать, но можно поворачивать после разрезания для получения стрелки указанного вида.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 xml:space="preserve">Во входном файле содержится строка длиной от 1 до </w:t>
      </w:r>
      <w:bookmarkStart w:id="33" w:name="MathJax-Element-1-Frame2"/>
      <w:bookmarkStart w:id="34" w:name="MathJax-Span-112"/>
      <w:bookmarkStart w:id="35" w:name="MathJax-Span-212"/>
      <w:bookmarkStart w:id="36" w:name="MathJax-Span-310"/>
      <w:bookmarkStart w:id="37" w:name="MathJax-Span-410"/>
      <w:bookmarkStart w:id="38" w:name="MathJax-Span-510"/>
      <w:bookmarkStart w:id="39" w:name="MathJax-Span-62"/>
      <w:bookmarkEnd w:id="33"/>
      <w:bookmarkEnd w:id="34"/>
      <w:bookmarkEnd w:id="35"/>
      <w:bookmarkEnd w:id="36"/>
      <w:bookmarkEnd w:id="37"/>
      <w:bookmarkEnd w:id="38"/>
      <w:bookmarkEnd w:id="39"/>
      <w:r>
        <w:rPr>
          <w:rFonts w:ascii="MathJax Main" w:hAnsi="MathJax Main"/>
        </w:rPr>
        <w:t>10</w:t>
      </w:r>
      <w:bookmarkStart w:id="40" w:name="MathJax-Span-72"/>
      <w:bookmarkEnd w:id="40"/>
      <w:r>
        <w:rPr>
          <w:rFonts w:ascii="MathJax Main" w:hAnsi="MathJax Main"/>
          <w:vertAlign w:val="superscript"/>
        </w:rPr>
        <w:t>5</w:t>
      </w:r>
      <w:r>
        <w:rPr>
          <w:rFonts w:ascii="MathJax Main" w:hAnsi="MathJax Main"/>
        </w:rPr>
        <w:t xml:space="preserve"> </w:t>
      </w:r>
      <w:r>
        <w:rPr/>
        <w:t xml:space="preserve">символов, состоящая только из символов </w:t>
      </w:r>
      <w:r>
        <w:rPr>
          <w:rStyle w:val="Style16"/>
        </w:rPr>
        <w:t>'–', '&gt;', '&lt;'</w:t>
      </w:r>
      <w:r>
        <w:rPr/>
        <w:t>. Это содержимое полоски бумаги, которая есть у Боба.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 xml:space="preserve">В выходной файл вывести одно целое число – максимальное количество стрелок вида </w:t>
      </w:r>
      <w:r>
        <w:rPr>
          <w:rStyle w:val="Style16"/>
        </w:rPr>
        <w:t>"&gt;&gt;-&gt;"</w:t>
      </w:r>
      <w:r>
        <w:rPr/>
        <w:t>, которое Боб сможет вырезать из заданной полоски.</w:t>
      </w:r>
    </w:p>
    <w:p>
      <w:pPr>
        <w:pStyle w:val="Normal"/>
        <w:spacing w:lineRule="auto" w:line="240" w:before="0" w:after="0"/>
        <w:rPr>
          <w:lang w:val="ru-RU"/>
        </w:rPr>
      </w:pPr>
      <w:r>
        <w:rPr/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i w:val="false"/>
          <w:iCs w:val="false"/>
          <w:lang w:val="ru-RU"/>
        </w:rPr>
        <w:t xml:space="preserve">5. </w:t>
      </w:r>
      <w:r>
        <w:rPr>
          <w:i w:val="false"/>
          <w:iCs w:val="false"/>
          <w:lang w:val="ru-RU"/>
        </w:rPr>
        <w:t xml:space="preserve">Сотовый телефон всегда выбирает ближайшую базовую станцию, а при равенстве расстояний — базовую станцию с меньшим номером. 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>Напишите программу, которая определит по координатам базовых станций и абонентов, сколько абонентов работает с каждой базовой станцией.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 xml:space="preserve">Первая строка ввода содержит одно целое число </w:t>
      </w:r>
      <w:bookmarkStart w:id="41" w:name="MathJax-Element-1-Frame1"/>
      <w:bookmarkStart w:id="42" w:name="MathJax-Span-110"/>
      <w:bookmarkStart w:id="43" w:name="MathJax-Span-210"/>
      <w:bookmarkStart w:id="44" w:name="MathJax-Span-31"/>
      <w:bookmarkStart w:id="45" w:name="MathJax-Span-41"/>
      <w:bookmarkStart w:id="46" w:name="MathJax-Span-51"/>
      <w:bookmarkEnd w:id="41"/>
      <w:bookmarkEnd w:id="42"/>
      <w:bookmarkEnd w:id="43"/>
      <w:bookmarkEnd w:id="44"/>
      <w:bookmarkEnd w:id="45"/>
      <w:bookmarkEnd w:id="46"/>
      <w:r>
        <w:rPr>
          <w:rFonts w:ascii="MathJax Math" w:hAnsi="MathJax Math"/>
          <w:i/>
        </w:rPr>
        <w:t xml:space="preserve">N </w:t>
      </w:r>
      <w:r>
        <w:rPr/>
        <w:t>(</w:t>
      </w:r>
      <w:bookmarkStart w:id="47" w:name="MathJax-Element-2-Frame1"/>
      <w:bookmarkStart w:id="48" w:name="MathJax-Span-61"/>
      <w:bookmarkStart w:id="49" w:name="MathJax-Span-71"/>
      <w:bookmarkStart w:id="50" w:name="MathJax-Span-81"/>
      <w:bookmarkStart w:id="51" w:name="MathJax-Span-91"/>
      <w:bookmarkStart w:id="52" w:name="MathJax-Span-101"/>
      <w:bookmarkEnd w:id="47"/>
      <w:bookmarkEnd w:id="48"/>
      <w:bookmarkEnd w:id="49"/>
      <w:bookmarkEnd w:id="50"/>
      <w:bookmarkEnd w:id="51"/>
      <w:bookmarkEnd w:id="52"/>
      <w:r>
        <w:rPr>
          <w:rFonts w:ascii="MathJax Main" w:hAnsi="MathJax Main"/>
        </w:rPr>
        <w:t>2</w:t>
      </w:r>
      <w:bookmarkStart w:id="53" w:name="MathJax-Span-111"/>
      <w:bookmarkEnd w:id="53"/>
      <w:r>
        <w:rPr/>
        <w:t> </w:t>
      </w:r>
      <w:bookmarkStart w:id="54" w:name="MathJax-Span-121"/>
      <w:bookmarkEnd w:id="54"/>
      <w:r>
        <w:rPr/>
        <w:t>≤</w:t>
      </w:r>
      <w:bookmarkStart w:id="55" w:name="MathJax-Span-131"/>
      <w:bookmarkEnd w:id="55"/>
      <w:r>
        <w:rPr/>
        <w:t> </w:t>
      </w:r>
      <w:bookmarkStart w:id="56" w:name="MathJax-Span-141"/>
      <w:bookmarkEnd w:id="56"/>
      <w:r>
        <w:rPr>
          <w:rFonts w:ascii="MathJax Math" w:hAnsi="MathJax Math"/>
          <w:i/>
        </w:rPr>
        <w:t>N</w:t>
      </w:r>
      <w:bookmarkStart w:id="57" w:name="MathJax-Span-151"/>
      <w:bookmarkEnd w:id="57"/>
      <w:r>
        <w:rPr/>
        <w:t> </w:t>
      </w:r>
      <w:bookmarkStart w:id="58" w:name="MathJax-Span-161"/>
      <w:bookmarkEnd w:id="58"/>
      <w:r>
        <w:rPr/>
        <w:t>≤</w:t>
      </w:r>
      <w:bookmarkStart w:id="59" w:name="MathJax-Span-171"/>
      <w:bookmarkEnd w:id="59"/>
      <w:r>
        <w:rPr/>
        <w:t> </w:t>
      </w:r>
      <w:bookmarkStart w:id="60" w:name="MathJax-Span-181"/>
      <w:bookmarkEnd w:id="60"/>
      <w:r>
        <w:rPr>
          <w:rFonts w:ascii="MathJax Main" w:hAnsi="MathJax Main"/>
        </w:rPr>
        <w:t>10</w:t>
      </w:r>
      <w:r>
        <w:rPr/>
        <w:t xml:space="preserve">) – количество базовых станций. Далее следует </w:t>
      </w:r>
      <w:bookmarkStart w:id="61" w:name="MathJax-Element-3-Frame1"/>
      <w:bookmarkStart w:id="62" w:name="MathJax-Span-191"/>
      <w:bookmarkStart w:id="63" w:name="MathJax-Span-201"/>
      <w:bookmarkStart w:id="64" w:name="MathJax-Span-211"/>
      <w:bookmarkStart w:id="65" w:name="MathJax-Span-221"/>
      <w:bookmarkStart w:id="66" w:name="MathJax-Span-231"/>
      <w:bookmarkEnd w:id="61"/>
      <w:bookmarkEnd w:id="62"/>
      <w:bookmarkEnd w:id="63"/>
      <w:bookmarkEnd w:id="64"/>
      <w:bookmarkEnd w:id="65"/>
      <w:bookmarkEnd w:id="66"/>
      <w:r>
        <w:rPr>
          <w:rFonts w:ascii="MathJax Math" w:hAnsi="MathJax Math"/>
          <w:i/>
        </w:rPr>
        <w:t>N</w:t>
      </w:r>
      <w:r>
        <w:rPr/>
        <w:t xml:space="preserve"> строк, содержащих по два целых чисел в диапазоне от 0 до 1000 — координаты базовых станций. Следующая строка ввода содержит одно целое число </w:t>
      </w:r>
      <w:bookmarkStart w:id="67" w:name="MathJax-Element-4-Frame"/>
      <w:bookmarkStart w:id="68" w:name="MathJax-Span-241"/>
      <w:bookmarkStart w:id="69" w:name="MathJax-Span-251"/>
      <w:bookmarkStart w:id="70" w:name="MathJax-Span-261"/>
      <w:bookmarkStart w:id="71" w:name="MathJax-Span-271"/>
      <w:bookmarkStart w:id="72" w:name="MathJax-Span-281"/>
      <w:bookmarkEnd w:id="67"/>
      <w:bookmarkEnd w:id="68"/>
      <w:bookmarkEnd w:id="69"/>
      <w:bookmarkEnd w:id="70"/>
      <w:bookmarkEnd w:id="71"/>
      <w:bookmarkEnd w:id="72"/>
      <w:r>
        <w:rPr>
          <w:rFonts w:ascii="MathJax Math" w:hAnsi="MathJax Math"/>
          <w:i/>
        </w:rPr>
        <w:t>M</w:t>
      </w:r>
      <w:r>
        <w:rPr/>
        <w:t xml:space="preserve"> (</w:t>
      </w:r>
      <w:bookmarkStart w:id="73" w:name="MathJax-Element-5-Frame"/>
      <w:bookmarkStart w:id="74" w:name="MathJax-Span-291"/>
      <w:bookmarkStart w:id="75" w:name="MathJax-Span-301"/>
      <w:bookmarkStart w:id="76" w:name="MathJax-Span-311"/>
      <w:bookmarkStart w:id="77" w:name="MathJax-Span-32"/>
      <w:bookmarkStart w:id="78" w:name="MathJax-Span-33"/>
      <w:bookmarkEnd w:id="73"/>
      <w:bookmarkEnd w:id="74"/>
      <w:bookmarkEnd w:id="75"/>
      <w:bookmarkEnd w:id="76"/>
      <w:bookmarkEnd w:id="77"/>
      <w:bookmarkEnd w:id="78"/>
      <w:r>
        <w:rPr>
          <w:rFonts w:ascii="MathJax Main" w:hAnsi="MathJax Main"/>
        </w:rPr>
        <w:t>1</w:t>
      </w:r>
      <w:bookmarkStart w:id="79" w:name="MathJax-Span-34"/>
      <w:bookmarkEnd w:id="79"/>
      <w:r>
        <w:rPr/>
        <w:t> </w:t>
      </w:r>
      <w:bookmarkStart w:id="80" w:name="MathJax-Span-35"/>
      <w:bookmarkEnd w:id="80"/>
      <w:r>
        <w:rPr/>
        <w:t>≤</w:t>
      </w:r>
      <w:bookmarkStart w:id="81" w:name="MathJax-Span-36"/>
      <w:bookmarkEnd w:id="81"/>
      <w:r>
        <w:rPr/>
        <w:t> </w:t>
      </w:r>
      <w:bookmarkStart w:id="82" w:name="MathJax-Span-37"/>
      <w:bookmarkEnd w:id="82"/>
      <w:r>
        <w:rPr>
          <w:rFonts w:ascii="MathJax Math" w:hAnsi="MathJax Math"/>
          <w:i/>
        </w:rPr>
        <w:t>M</w:t>
      </w:r>
      <w:bookmarkStart w:id="83" w:name="MathJax-Span-38"/>
      <w:bookmarkEnd w:id="83"/>
      <w:r>
        <w:rPr/>
        <w:t> </w:t>
      </w:r>
      <w:bookmarkStart w:id="84" w:name="MathJax-Span-39"/>
      <w:bookmarkEnd w:id="84"/>
      <w:r>
        <w:rPr/>
        <w:t>≤</w:t>
      </w:r>
      <w:bookmarkStart w:id="85" w:name="MathJax-Span-40"/>
      <w:bookmarkEnd w:id="85"/>
      <w:r>
        <w:rPr/>
        <w:t> </w:t>
      </w:r>
      <w:bookmarkStart w:id="86" w:name="MathJax-Span-411"/>
      <w:bookmarkEnd w:id="86"/>
      <w:r>
        <w:rPr>
          <w:rFonts w:ascii="MathJax Main" w:hAnsi="MathJax Main"/>
        </w:rPr>
        <w:t>1000</w:t>
      </w:r>
      <w:r>
        <w:rPr/>
        <w:t xml:space="preserve">) – количество абонентов. Далее следует </w:t>
      </w:r>
      <w:bookmarkStart w:id="87" w:name="MathJax-Element-6-Frame"/>
      <w:bookmarkStart w:id="88" w:name="MathJax-Span-42"/>
      <w:bookmarkStart w:id="89" w:name="MathJax-Span-43"/>
      <w:bookmarkStart w:id="90" w:name="MathJax-Span-44"/>
      <w:bookmarkStart w:id="91" w:name="MathJax-Span-45"/>
      <w:bookmarkStart w:id="92" w:name="MathJax-Span-46"/>
      <w:bookmarkEnd w:id="87"/>
      <w:bookmarkEnd w:id="88"/>
      <w:bookmarkEnd w:id="89"/>
      <w:bookmarkEnd w:id="90"/>
      <w:bookmarkEnd w:id="91"/>
      <w:bookmarkEnd w:id="92"/>
      <w:r>
        <w:rPr>
          <w:rFonts w:ascii="MathJax Math" w:hAnsi="MathJax Math"/>
          <w:i/>
        </w:rPr>
        <w:t xml:space="preserve">M </w:t>
      </w:r>
      <w:r>
        <w:rPr/>
        <w:t>строк, содержащих по два целых чисел в диапазоне от 0 до 1000 — координаты абонентов.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 xml:space="preserve">Вывести </w:t>
      </w:r>
      <w:bookmarkStart w:id="93" w:name="MathJax-Element-7-Frame"/>
      <w:bookmarkStart w:id="94" w:name="MathJax-Span-47"/>
      <w:bookmarkStart w:id="95" w:name="MathJax-Span-48"/>
      <w:bookmarkStart w:id="96" w:name="MathJax-Span-49"/>
      <w:bookmarkStart w:id="97" w:name="MathJax-Span-50"/>
      <w:bookmarkStart w:id="98" w:name="MathJax-Span-511"/>
      <w:bookmarkEnd w:id="93"/>
      <w:bookmarkEnd w:id="94"/>
      <w:bookmarkEnd w:id="95"/>
      <w:bookmarkEnd w:id="96"/>
      <w:bookmarkEnd w:id="97"/>
      <w:bookmarkEnd w:id="98"/>
      <w:r>
        <w:rPr>
          <w:rFonts w:ascii="MathJax Math" w:hAnsi="MathJax Math"/>
          <w:i/>
        </w:rPr>
        <w:t xml:space="preserve">N </w:t>
      </w:r>
      <w:r>
        <w:rPr/>
        <w:t xml:space="preserve">строк, содержащих по одному целому числу. </w:t>
      </w:r>
      <w:bookmarkStart w:id="99" w:name="MathJax-Element-8-Frame"/>
      <w:bookmarkStart w:id="100" w:name="MathJax-Span-52"/>
      <w:bookmarkStart w:id="101" w:name="MathJax-Span-53"/>
      <w:bookmarkStart w:id="102" w:name="MathJax-Span-54"/>
      <w:bookmarkStart w:id="103" w:name="MathJax-Span-55"/>
      <w:bookmarkStart w:id="104" w:name="MathJax-Span-56"/>
      <w:bookmarkEnd w:id="99"/>
      <w:bookmarkEnd w:id="100"/>
      <w:bookmarkEnd w:id="101"/>
      <w:bookmarkEnd w:id="102"/>
      <w:bookmarkEnd w:id="103"/>
      <w:bookmarkEnd w:id="104"/>
      <w:r>
        <w:rPr>
          <w:rFonts w:ascii="MathJax Math" w:hAnsi="MathJax Math"/>
          <w:i/>
        </w:rPr>
        <w:t>i</w:t>
      </w:r>
      <w:r>
        <w:rPr/>
        <w:t xml:space="preserve">-я строка содержит количество абонентов, выбравших </w:t>
      </w:r>
      <w:bookmarkStart w:id="105" w:name="MathJax-Element-9-Frame"/>
      <w:bookmarkStart w:id="106" w:name="MathJax-Span-57"/>
      <w:bookmarkStart w:id="107" w:name="MathJax-Span-58"/>
      <w:bookmarkStart w:id="108" w:name="MathJax-Span-59"/>
      <w:bookmarkStart w:id="109" w:name="MathJax-Span-60"/>
      <w:bookmarkStart w:id="110" w:name="MathJax-Span-611"/>
      <w:bookmarkEnd w:id="105"/>
      <w:bookmarkEnd w:id="106"/>
      <w:bookmarkEnd w:id="107"/>
      <w:bookmarkEnd w:id="108"/>
      <w:bookmarkEnd w:id="109"/>
      <w:bookmarkEnd w:id="110"/>
      <w:r>
        <w:rPr>
          <w:rFonts w:ascii="MathJax Math" w:hAnsi="MathJax Math"/>
          <w:i/>
        </w:rPr>
        <w:t>i</w:t>
      </w:r>
      <w:r>
        <w:rPr/>
        <w:t xml:space="preserve">-ю базовую станцию для связи. 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modern"/>
    <w:pitch w:val="fixed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MathJax Math">
    <w:charset w:val="cc"/>
    <w:family w:val="auto"/>
    <w:pitch w:val="default"/>
  </w:font>
  <w:font w:name="MathJax Main"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character" w:styleId="Style16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Application>LibreOffice/7.4.0.3$Windows_X86_64 LibreOffice_project/f85e47c08ddd19c015c0114a68350214f7066f5a</Application>
  <AppVersion>15.0000</AppVersion>
  <Pages>1</Pages>
  <Words>316</Words>
  <Characters>1807</Characters>
  <CharactersWithSpaces>2116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2022-08-24T21:50:23Z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