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ru-RU"/>
        </w:rPr>
        <w:t>Задание</w:t>
      </w:r>
      <w:r>
        <w:rPr>
          <w:lang w:val="en-US"/>
        </w:rPr>
        <w:t xml:space="preserve"> </w:t>
      </w:r>
      <w:r>
        <w:rPr>
          <w:lang w:val="en-US"/>
        </w:rPr>
        <w:t>9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  <w:t xml:space="preserve">1. </w:t>
      </w:r>
      <w:r>
        <w:rPr/>
        <w:t>Вовочка ломает систему безопасности Пентагона. Для этого ему понадобилось узнать, какие символы в секретных зашифрованных посланиях употребляются чаще других. Для удобства изучения Вовочка хочет получить графическое представление встречаемости символов. Поэтому он хочет построить гистограмму количества символов в сообщении. Гистограмма — это график, в котором каждому символу, встречающемуся в сообщении хотя бы один раз, соответствует столбик, высота которого пропорциональна количеству этих символов в сообщении.</w:t>
      </w:r>
    </w:p>
    <w:p>
      <w:pPr>
        <w:pStyle w:val="Normal"/>
        <w:jc w:val="both"/>
        <w:rPr/>
      </w:pPr>
      <w:r>
        <w:rPr/>
        <w:t xml:space="preserve">Входной файл </w:t>
      </w:r>
      <w:r>
        <w:rPr>
          <w:lang w:val="en-US"/>
        </w:rPr>
        <w:t xml:space="preserve">input.txt </w:t>
      </w:r>
      <w:r>
        <w:rPr/>
        <w:t>содержит зашифрованный текст сообщения. Он содержит строчные и прописные латинские буквы, цифры, знаки препинания ("</w:t>
      </w:r>
      <w:r>
        <w:rPr>
          <w:rStyle w:val="Style13"/>
        </w:rPr>
        <w:t>.</w:t>
      </w:r>
      <w:r>
        <w:rPr/>
        <w:t>", "</w:t>
      </w:r>
      <w:r>
        <w:rPr>
          <w:rStyle w:val="Style13"/>
        </w:rPr>
        <w:t>!</w:t>
      </w:r>
      <w:r>
        <w:rPr/>
        <w:t>", "</w:t>
      </w:r>
      <w:r>
        <w:rPr>
          <w:rStyle w:val="Style13"/>
        </w:rPr>
        <w:t>?</w:t>
      </w:r>
      <w:r>
        <w:rPr/>
        <w:t>", "</w:t>
      </w:r>
      <w:r>
        <w:rPr>
          <w:rStyle w:val="Style13"/>
        </w:rPr>
        <w:t>:</w:t>
      </w:r>
      <w:r>
        <w:rPr/>
        <w:t>", "</w:t>
      </w:r>
      <w:r>
        <w:rPr>
          <w:rStyle w:val="Style13"/>
        </w:rPr>
        <w:t>-</w:t>
      </w:r>
      <w:r>
        <w:rPr/>
        <w:t>", "</w:t>
      </w:r>
      <w:r>
        <w:rPr>
          <w:rStyle w:val="Style13"/>
        </w:rPr>
        <w:t>,</w:t>
      </w:r>
      <w:r>
        <w:rPr/>
        <w:t>", "</w:t>
      </w:r>
      <w:r>
        <w:rPr>
          <w:rStyle w:val="Style13"/>
        </w:rPr>
        <w:t>;</w:t>
      </w:r>
      <w:r>
        <w:rPr/>
        <w:t>", "</w:t>
      </w:r>
      <w:r>
        <w:rPr>
          <w:rStyle w:val="Style13"/>
        </w:rPr>
        <w:t>(</w:t>
      </w:r>
      <w:r>
        <w:rPr/>
        <w:t>", "</w:t>
      </w:r>
      <w:r>
        <w:rPr>
          <w:rStyle w:val="Style13"/>
        </w:rPr>
        <w:t>)</w:t>
      </w:r>
      <w:r>
        <w:rPr/>
        <w:t xml:space="preserve">"), пробелы и переводы строк. Размер входного файла не превышает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Start w:id="6" w:name="MathJax-Span-6"/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MathJax Main" w:hAnsi="MathJax Main"/>
        </w:rPr>
        <w:t>10</w:t>
      </w:r>
      <w:bookmarkStart w:id="7" w:name="MathJax-Span-7"/>
      <w:bookmarkEnd w:id="7"/>
      <w:r>
        <w:rPr>
          <w:rFonts w:ascii="MathJax Main" w:hAnsi="MathJax Main"/>
          <w:vertAlign w:val="superscript"/>
        </w:rPr>
        <w:t>4</w:t>
      </w:r>
      <w:r>
        <w:rPr/>
        <w:t> байт. Текст содержит хотя бы один непробельный символ. Все строки входного файла не длиннее 200 символов.</w:t>
      </w:r>
    </w:p>
    <w:p>
      <w:pPr>
        <w:pStyle w:val="Normal"/>
        <w:jc w:val="both"/>
        <w:rPr/>
      </w:pPr>
      <w:r>
        <w:rPr/>
        <w:t xml:space="preserve">В </w:t>
      </w:r>
      <w:r>
        <w:rPr>
          <w:lang w:val="ru-RU"/>
        </w:rPr>
        <w:t>вы</w:t>
      </w:r>
      <w:r>
        <w:rPr/>
        <w:t xml:space="preserve">ходной файл </w:t>
      </w:r>
      <w:r>
        <w:rPr>
          <w:lang w:val="en-US"/>
        </w:rPr>
        <w:t xml:space="preserve">output.txt </w:t>
      </w:r>
      <w:r>
        <w:rPr>
          <w:lang w:val="ru-RU"/>
        </w:rPr>
        <w:t>д</w:t>
      </w:r>
      <w:r>
        <w:rPr/>
        <w:t xml:space="preserve">ля каждого символа </w:t>
      </w:r>
      <w:bookmarkStart w:id="8" w:name="MathJax-Element-2-Frame"/>
      <w:bookmarkStart w:id="9" w:name="MathJax-Span-8"/>
      <w:bookmarkStart w:id="10" w:name="MathJax-Span-9"/>
      <w:bookmarkStart w:id="11" w:name="MathJax-Span-10"/>
      <w:bookmarkStart w:id="12" w:name="MathJax-Span-11"/>
      <w:bookmarkStart w:id="13" w:name="MathJax-Span-12"/>
      <w:bookmarkEnd w:id="8"/>
      <w:bookmarkEnd w:id="9"/>
      <w:bookmarkEnd w:id="10"/>
      <w:bookmarkEnd w:id="11"/>
      <w:bookmarkEnd w:id="12"/>
      <w:bookmarkEnd w:id="13"/>
      <w:r>
        <w:rPr>
          <w:rFonts w:ascii="MathJax Math" w:hAnsi="MathJax Math"/>
          <w:i/>
        </w:rPr>
        <w:t xml:space="preserve">c </w:t>
      </w:r>
      <w:r>
        <w:rPr/>
        <w:t xml:space="preserve">кроме пробелов и переводов строк выведите столбик из символов </w:t>
      </w:r>
      <w:r>
        <w:rPr>
          <w:rStyle w:val="Style13"/>
        </w:rPr>
        <w:t>#</w:t>
      </w:r>
      <w:r>
        <w:rPr/>
        <w:t xml:space="preserve">, количество которых должно быть равно количеству символов </w:t>
      </w:r>
      <w:bookmarkStart w:id="14" w:name="MathJax-Element-3-Frame"/>
      <w:bookmarkStart w:id="15" w:name="MathJax-Span-13"/>
      <w:bookmarkStart w:id="16" w:name="MathJax-Span-14"/>
      <w:bookmarkStart w:id="17" w:name="MathJax-Span-15"/>
      <w:bookmarkStart w:id="18" w:name="MathJax-Span-16"/>
      <w:bookmarkStart w:id="19" w:name="MathJax-Span-17"/>
      <w:bookmarkEnd w:id="14"/>
      <w:bookmarkEnd w:id="15"/>
      <w:bookmarkEnd w:id="16"/>
      <w:bookmarkEnd w:id="17"/>
      <w:bookmarkEnd w:id="18"/>
      <w:bookmarkEnd w:id="19"/>
      <w:r>
        <w:rPr>
          <w:rFonts w:ascii="MathJax Math" w:hAnsi="MathJax Math"/>
          <w:i/>
        </w:rPr>
        <w:t>c</w:t>
      </w:r>
      <w:r>
        <w:rPr/>
        <w:t xml:space="preserve"> в данном тексте. Под каждым столбиком напишите символ, соответствующий ему. Отформатируйте гистограмму так, чтобы нижние концы столбиков были на одной строке, первая строка и первый столбец были непустыми. Не отделяйте столбики друг от друга. Отсортируйте столбики в порядке увеличения кодов символов.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2. </w:t>
      </w:r>
      <w:r>
        <w:rPr/>
        <w:t>Последовательность битов кодируется следующим образом. Если значение предыдущего бита исходной последовательности отличается от значения текущего кодируемого бита, в результирующую последовательность записывается 1. Если значения битов не отличаются, то записывается 0. Для первого бита последовательности предыдущим является бит со значением 0.</w:t>
      </w:r>
    </w:p>
    <w:p>
      <w:pPr>
        <w:pStyle w:val="Normal"/>
        <w:jc w:val="both"/>
        <w:rPr/>
      </w:pPr>
      <w:r>
        <w:rPr/>
        <w:t>Напишите программу, выполняющую кодирование.</w:t>
      </w:r>
    </w:p>
    <w:p>
      <w:pPr>
        <w:pStyle w:val="Normal"/>
        <w:jc w:val="both"/>
        <w:rPr/>
      </w:pPr>
      <w:r>
        <w:rPr>
          <w:lang w:val="en-US"/>
        </w:rPr>
        <w:t>input.txt</w:t>
      </w:r>
      <w:r>
        <w:rPr>
          <w:lang w:val="ru-RU"/>
        </w:rPr>
        <w:t xml:space="preserve"> содержит</w:t>
      </w:r>
      <w:r>
        <w:rPr>
          <w:lang w:val="ru-RU"/>
        </w:rPr>
        <w:t xml:space="preserve"> </w:t>
      </w:r>
      <w:r>
        <w:rPr/>
        <w:t>строк</w:t>
      </w:r>
      <w:r>
        <w:rPr/>
        <w:t>у</w:t>
      </w:r>
      <w:r>
        <w:rPr/>
        <w:t xml:space="preserve"> длиной не более 100 символов, состоящая только из 0 и 1, представляющая собой кодируемую последовательность битов.</w:t>
      </w:r>
    </w:p>
    <w:p>
      <w:pPr>
        <w:pStyle w:val="Normal"/>
        <w:jc w:val="both"/>
        <w:rPr/>
      </w:pPr>
      <w:r>
        <w:rPr/>
        <w:t xml:space="preserve">Вывести </w:t>
      </w:r>
      <w:r>
        <w:rPr>
          <w:lang w:val="ru-RU"/>
        </w:rPr>
        <w:t xml:space="preserve">в </w:t>
      </w:r>
      <w:r>
        <w:rPr>
          <w:lang w:val="en-US"/>
        </w:rPr>
        <w:t xml:space="preserve">output.txt </w:t>
      </w:r>
      <w:r>
        <w:rPr/>
        <w:t>результат кодирования.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lang w:val="en-US"/>
        </w:rPr>
        <w:t xml:space="preserve">3. </w:t>
      </w:r>
      <w:r>
        <w:rPr/>
        <w:t xml:space="preserve">Зоолог Том заметил, что в стае пингвинов всегда существует строгая иерархия. Если в стае </w:t>
      </w:r>
      <w:bookmarkStart w:id="20" w:name="MathJax-Element-1-Frame1"/>
      <w:bookmarkStart w:id="21" w:name="MathJax-Span-18"/>
      <w:bookmarkStart w:id="22" w:name="MathJax-Span-21"/>
      <w:bookmarkStart w:id="23" w:name="MathJax-Span-31"/>
      <w:bookmarkStart w:id="24" w:name="MathJax-Span-41"/>
      <w:bookmarkStart w:id="25" w:name="MathJax-Span-51"/>
      <w:bookmarkEnd w:id="20"/>
      <w:bookmarkEnd w:id="21"/>
      <w:bookmarkEnd w:id="22"/>
      <w:bookmarkEnd w:id="23"/>
      <w:bookmarkEnd w:id="24"/>
      <w:bookmarkEnd w:id="25"/>
      <w:r>
        <w:rPr>
          <w:rFonts w:ascii="MathJax Math" w:hAnsi="MathJax Math"/>
          <w:i/>
        </w:rPr>
        <w:t>n</w:t>
      </w:r>
      <w:r>
        <w:rPr/>
        <w:t xml:space="preserve"> пингвинов, то каждому пингвину можно присвоить уникальный ранг от 1 до </w:t>
      </w:r>
      <w:bookmarkStart w:id="26" w:name="MathJax-Element-2-Frame1"/>
      <w:bookmarkStart w:id="27" w:name="MathJax-Span-61"/>
      <w:bookmarkStart w:id="28" w:name="MathJax-Span-71"/>
      <w:bookmarkStart w:id="29" w:name="MathJax-Span-81"/>
      <w:bookmarkStart w:id="30" w:name="MathJax-Span-91"/>
      <w:bookmarkStart w:id="31" w:name="MathJax-Span-101"/>
      <w:bookmarkEnd w:id="26"/>
      <w:bookmarkEnd w:id="27"/>
      <w:bookmarkEnd w:id="28"/>
      <w:bookmarkEnd w:id="29"/>
      <w:bookmarkEnd w:id="30"/>
      <w:bookmarkEnd w:id="31"/>
      <w:r>
        <w:rPr>
          <w:rFonts w:ascii="MathJax Math" w:hAnsi="MathJax Math"/>
          <w:i/>
        </w:rPr>
        <w:t>n</w:t>
      </w:r>
      <w:r>
        <w:rPr/>
        <w:t>. Когда стая отправляется на рыбалку, они инстиктивно выстраиваются цепочкой, в которой ранг каждого пингвина является делителем суммы рангов пингвинов, идущих впереди него.</w:t>
      </w:r>
    </w:p>
    <w:p>
      <w:pPr>
        <w:pStyle w:val="Normal"/>
        <w:jc w:val="both"/>
        <w:rPr/>
      </w:pPr>
      <w:r>
        <w:rPr/>
        <w:t>Первая строка</w:t>
      </w:r>
      <w:r>
        <w:rPr>
          <w:lang w:val="en-US"/>
        </w:rPr>
        <w:t xml:space="preserve"> </w:t>
      </w:r>
      <w:r>
        <w:rPr>
          <w:lang w:val="en-US"/>
        </w:rPr>
        <w:t>input.txt</w:t>
      </w:r>
      <w:r>
        <w:rPr>
          <w:lang w:val="en-US"/>
        </w:rPr>
        <w:t xml:space="preserve"> </w:t>
      </w:r>
      <w:r>
        <w:rPr/>
        <w:t xml:space="preserve">содержит одно целое число </w:t>
      </w:r>
      <w:bookmarkStart w:id="32" w:name="MathJax-Element-3-Frame1"/>
      <w:bookmarkStart w:id="33" w:name="MathJax-Span-111"/>
      <w:bookmarkStart w:id="34" w:name="MathJax-Span-121"/>
      <w:bookmarkStart w:id="35" w:name="MathJax-Span-131"/>
      <w:bookmarkStart w:id="36" w:name="MathJax-Span-141"/>
      <w:bookmarkStart w:id="37" w:name="MathJax-Span-151"/>
      <w:bookmarkEnd w:id="32"/>
      <w:bookmarkEnd w:id="33"/>
      <w:bookmarkEnd w:id="34"/>
      <w:bookmarkEnd w:id="35"/>
      <w:bookmarkEnd w:id="36"/>
      <w:bookmarkEnd w:id="37"/>
      <w:r>
        <w:rPr>
          <w:rFonts w:ascii="MathJax Math" w:hAnsi="MathJax Math"/>
          <w:i/>
        </w:rPr>
        <w:t xml:space="preserve">n </w:t>
      </w:r>
      <w:r>
        <w:rPr/>
        <w:t>(</w:t>
      </w:r>
      <w:bookmarkStart w:id="38" w:name="MathJax-Element-4-Frame"/>
      <w:bookmarkStart w:id="39" w:name="MathJax-Span-161"/>
      <w:bookmarkStart w:id="40" w:name="MathJax-Span-171"/>
      <w:bookmarkStart w:id="41" w:name="MathJax-Span-181"/>
      <w:bookmarkStart w:id="42" w:name="MathJax-Span-19"/>
      <w:bookmarkStart w:id="43" w:name="MathJax-Span-20"/>
      <w:bookmarkEnd w:id="38"/>
      <w:bookmarkEnd w:id="39"/>
      <w:bookmarkEnd w:id="40"/>
      <w:bookmarkEnd w:id="41"/>
      <w:bookmarkEnd w:id="42"/>
      <w:bookmarkEnd w:id="43"/>
      <w:r>
        <w:rPr>
          <w:rFonts w:ascii="MathJax Main" w:hAnsi="MathJax Main"/>
        </w:rPr>
        <w:t>1</w:t>
      </w:r>
      <w:bookmarkStart w:id="44" w:name="MathJax-Span-211"/>
      <w:bookmarkEnd w:id="44"/>
      <w:r>
        <w:rPr/>
        <w:t> </w:t>
      </w:r>
      <w:bookmarkStart w:id="45" w:name="MathJax-Span-22"/>
      <w:bookmarkEnd w:id="45"/>
      <w:r>
        <w:rPr/>
        <w:t>≤</w:t>
      </w:r>
      <w:bookmarkStart w:id="46" w:name="MathJax-Span-23"/>
      <w:bookmarkEnd w:id="46"/>
      <w:r>
        <w:rPr/>
        <w:t> </w:t>
      </w:r>
      <w:bookmarkStart w:id="47" w:name="MathJax-Span-24"/>
      <w:bookmarkEnd w:id="47"/>
      <w:r>
        <w:rPr>
          <w:rFonts w:ascii="MathJax Math" w:hAnsi="MathJax Math"/>
          <w:i/>
        </w:rPr>
        <w:t>n</w:t>
      </w:r>
      <w:bookmarkStart w:id="48" w:name="MathJax-Span-25"/>
      <w:bookmarkEnd w:id="48"/>
      <w:r>
        <w:rPr/>
        <w:t> </w:t>
      </w:r>
      <w:bookmarkStart w:id="49" w:name="MathJax-Span-26"/>
      <w:bookmarkEnd w:id="49"/>
      <w:r>
        <w:rPr/>
        <w:t>≤</w:t>
      </w:r>
      <w:bookmarkStart w:id="50" w:name="MathJax-Span-27"/>
      <w:bookmarkEnd w:id="50"/>
      <w:r>
        <w:rPr/>
        <w:t> </w:t>
      </w:r>
      <w:bookmarkStart w:id="51" w:name="MathJax-Span-28"/>
      <w:bookmarkEnd w:id="51"/>
      <w:r>
        <w:rPr>
          <w:rFonts w:ascii="MathJax Main" w:hAnsi="MathJax Main"/>
        </w:rPr>
        <w:t>100</w:t>
      </w:r>
      <w:r>
        <w:rPr/>
        <w:t xml:space="preserve">). Вторая строка ввода содержит перестановку из чисел от 1 до </w:t>
      </w:r>
      <w:bookmarkStart w:id="52" w:name="MathJax-Element-5-Frame"/>
      <w:bookmarkStart w:id="53" w:name="MathJax-Span-29"/>
      <w:bookmarkStart w:id="54" w:name="MathJax-Span-30"/>
      <w:bookmarkStart w:id="55" w:name="MathJax-Span-311"/>
      <w:bookmarkStart w:id="56" w:name="MathJax-Span-32"/>
      <w:bookmarkStart w:id="57" w:name="MathJax-Span-33"/>
      <w:bookmarkEnd w:id="52"/>
      <w:bookmarkEnd w:id="53"/>
      <w:bookmarkEnd w:id="54"/>
      <w:bookmarkEnd w:id="55"/>
      <w:bookmarkEnd w:id="56"/>
      <w:bookmarkEnd w:id="57"/>
      <w:r>
        <w:rPr>
          <w:rFonts w:ascii="MathJax Math" w:hAnsi="MathJax Math"/>
          <w:i/>
        </w:rPr>
        <w:t xml:space="preserve">n </w:t>
      </w:r>
      <w:r>
        <w:rPr/>
        <w:t> – порядок пингвинов в цепочке.</w:t>
      </w:r>
    </w:p>
    <w:p>
      <w:pPr>
        <w:pStyle w:val="Normal"/>
        <w:jc w:val="both"/>
        <w:rPr/>
      </w:pPr>
      <w:r>
        <w:rPr/>
        <w:t xml:space="preserve">Вывести </w:t>
      </w:r>
      <w:r>
        <w:rPr>
          <w:lang w:val="ru-RU"/>
        </w:rPr>
        <w:t xml:space="preserve">в </w:t>
      </w:r>
      <w:r>
        <w:rPr>
          <w:lang w:val="en-US"/>
        </w:rPr>
        <w:t xml:space="preserve">output.txt </w:t>
      </w:r>
      <w:r>
        <w:rPr/>
        <w:t xml:space="preserve">сообщение </w:t>
      </w:r>
      <w:r>
        <w:rPr>
          <w:rStyle w:val="Style13"/>
        </w:rPr>
        <w:t>Yes</w:t>
      </w:r>
      <w:r>
        <w:rPr/>
        <w:t xml:space="preserve">, если пингвины в цепочке перечислены в походном порядке, или или сообщение </w:t>
      </w:r>
      <w:r>
        <w:rPr>
          <w:rStyle w:val="Style13"/>
        </w:rPr>
        <w:t>No</w:t>
      </w:r>
      <w:r>
        <w:rPr/>
        <w:t>, если походный порядок нарушен.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/>
      </w:pPr>
      <w:r>
        <w:rPr>
          <w:lang w:val="en-US"/>
        </w:rPr>
        <w:t xml:space="preserve">4. </w:t>
      </w:r>
      <w:r>
        <w:rPr/>
        <w:t>Чтобы перехваченную записку было сложно прочитать, Маша рисует буквы, закрашивая клетки в матрице 5x3, соответствующей одной букве, и не оставляя интервалов между буквами.</w:t>
      </w:r>
    </w:p>
    <w:p>
      <w:pPr>
        <w:pStyle w:val="Normal"/>
        <w:spacing w:before="0" w:after="283"/>
        <w:jc w:val="both"/>
        <w:rPr/>
      </w:pPr>
      <w:r>
        <w:rPr/>
        <w:t xml:space="preserve">В сообщении могут встречаться только буквы A, B, C, D, E, которые изображаются следующим образом: </w:t>
      </w:r>
    </w:p>
    <w:p>
      <w:pPr>
        <w:pStyle w:val="Style26"/>
        <w:rPr/>
      </w:pPr>
      <w:r>
        <w:rPr/>
        <w:t>*** *** *** *** ***</w:t>
      </w:r>
    </w:p>
    <w:p>
      <w:pPr>
        <w:pStyle w:val="Style26"/>
        <w:rPr/>
      </w:pPr>
      <w:r>
        <w:rPr/>
        <w:t>*.* *.* *.. *.* *..</w:t>
      </w:r>
    </w:p>
    <w:p>
      <w:pPr>
        <w:pStyle w:val="Style26"/>
        <w:rPr/>
      </w:pPr>
      <w:r>
        <w:rPr/>
        <w:t>*** *** *.. *.* ***</w:t>
      </w:r>
    </w:p>
    <w:p>
      <w:pPr>
        <w:pStyle w:val="Style26"/>
        <w:rPr/>
      </w:pPr>
      <w:r>
        <w:rPr/>
        <w:t>*.* *.* *.. *.* *..</w:t>
      </w:r>
    </w:p>
    <w:p>
      <w:pPr>
        <w:pStyle w:val="Style26"/>
        <w:spacing w:before="0" w:after="283"/>
        <w:rPr/>
      </w:pPr>
      <w:r>
        <w:rPr/>
        <w:t>*.* *** *** *** ***</w:t>
      </w:r>
    </w:p>
    <w:p>
      <w:pPr>
        <w:pStyle w:val="Style22"/>
        <w:spacing w:before="0" w:after="0"/>
        <w:jc w:val="both"/>
        <w:rPr/>
      </w:pPr>
      <w:r>
        <w:rPr/>
        <w:t>Напишите программу для расшифровки сообщения.</w:t>
      </w:r>
    </w:p>
    <w:p>
      <w:pPr>
        <w:pStyle w:val="Style22"/>
        <w:spacing w:before="0" w:after="0"/>
        <w:jc w:val="both"/>
        <w:rPr/>
      </w:pPr>
      <w:r>
        <w:rPr>
          <w:lang w:val="en-US"/>
        </w:rPr>
        <w:t>input.txt</w:t>
      </w:r>
      <w:r>
        <w:rPr>
          <w:lang w:val="en-US"/>
        </w:rPr>
        <w:t xml:space="preserve"> </w:t>
      </w:r>
      <w:r>
        <w:rPr/>
        <w:t xml:space="preserve"> содержит 5 строк длиной от 3 до </w:t>
      </w:r>
      <w:bookmarkStart w:id="58" w:name="MathJax-Element-1-Frame2"/>
      <w:bookmarkStart w:id="59" w:name="MathJax-Span-110"/>
      <w:bookmarkStart w:id="60" w:name="MathJax-Span-210"/>
      <w:bookmarkStart w:id="61" w:name="MathJax-Span-34"/>
      <w:bookmarkStart w:id="62" w:name="MathJax-Span-42"/>
      <w:bookmarkStart w:id="63" w:name="MathJax-Span-52"/>
      <w:bookmarkEnd w:id="58"/>
      <w:bookmarkEnd w:id="59"/>
      <w:bookmarkEnd w:id="60"/>
      <w:bookmarkEnd w:id="61"/>
      <w:bookmarkEnd w:id="62"/>
      <w:bookmarkEnd w:id="63"/>
      <w:r>
        <w:rPr>
          <w:rFonts w:ascii="MathJax Main" w:hAnsi="MathJax Main"/>
        </w:rPr>
        <w:t>3</w:t>
      </w:r>
      <w:bookmarkStart w:id="64" w:name="MathJax-Span-62"/>
      <w:bookmarkEnd w:id="64"/>
      <w:r>
        <w:rPr/>
        <w:t>⋅</w:t>
      </w:r>
      <w:bookmarkStart w:id="65" w:name="MathJax-Span-72"/>
      <w:bookmarkEnd w:id="65"/>
      <w:r>
        <w:rPr>
          <w:rFonts w:ascii="MathJax Main" w:hAnsi="MathJax Main"/>
        </w:rPr>
        <w:t xml:space="preserve">2017 </w:t>
      </w:r>
      <w:r>
        <w:rPr/>
        <w:t>символов '</w:t>
      </w:r>
      <w:r>
        <w:rPr>
          <w:rStyle w:val="Style13"/>
        </w:rPr>
        <w:t>*</w:t>
      </w:r>
      <w:r>
        <w:rPr/>
        <w:t>' и '</w:t>
      </w:r>
      <w:r>
        <w:rPr>
          <w:rStyle w:val="Style13"/>
        </w:rPr>
        <w:t>.</w:t>
      </w:r>
      <w:r>
        <w:rPr/>
        <w:t>' – изображение букв в записке. Символ '</w:t>
      </w:r>
      <w:r>
        <w:rPr>
          <w:rStyle w:val="Style13"/>
        </w:rPr>
        <w:t>*</w:t>
      </w:r>
      <w:r>
        <w:rPr/>
        <w:t>' изображает закрашенную клетку, а '</w:t>
      </w:r>
      <w:r>
        <w:rPr>
          <w:rStyle w:val="Style13"/>
        </w:rPr>
        <w:t>.</w:t>
      </w:r>
      <w:r>
        <w:rPr/>
        <w:t>' – пустую.</w:t>
      </w:r>
    </w:p>
    <w:p>
      <w:pPr>
        <w:pStyle w:val="Style22"/>
        <w:spacing w:before="0" w:after="0"/>
        <w:jc w:val="both"/>
        <w:rPr/>
      </w:pPr>
      <w:r>
        <w:rPr/>
        <w:t xml:space="preserve">Выведите </w:t>
      </w:r>
      <w:r>
        <w:rPr>
          <w:lang w:val="ru-RU"/>
        </w:rPr>
        <w:t xml:space="preserve">в </w:t>
      </w:r>
      <w:r>
        <w:rPr>
          <w:lang w:val="en-US"/>
        </w:rPr>
        <w:t xml:space="preserve">output.txt </w:t>
      </w:r>
      <w:r>
        <w:rPr/>
        <w:t>расшифрованное сообщение.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/>
      </w:pPr>
      <w:r>
        <w:rPr>
          <w:lang w:val="ru-RU"/>
        </w:rPr>
        <w:t xml:space="preserve">5. </w:t>
      </w:r>
      <w:r>
        <w:rPr/>
        <w:t xml:space="preserve">В Сером королевстве запрещены все цвета. Жители королевства могут использовать только варианты серого цвета от черного до белого. Если рассмотреть цвет с использованием модели RGB, где каждый из трех каналов принимает значение от 0 до 255, то в Сером королевстве разрешены только цвета, у которых разница между значениями в любой паре каналов не превышает 25. </w:t>
      </w:r>
    </w:p>
    <w:p>
      <w:pPr>
        <w:pStyle w:val="Normal"/>
        <w:jc w:val="both"/>
        <w:rPr/>
      </w:pPr>
      <w:r>
        <w:rPr/>
        <w:t>Напишите программу, которая определяет для цвета, заданного в модели RGB, является ли он разрешенным в Сером королевстве.</w:t>
      </w:r>
    </w:p>
    <w:p>
      <w:pPr>
        <w:pStyle w:val="Normal"/>
        <w:jc w:val="both"/>
        <w:rPr/>
      </w:pPr>
      <w:r>
        <w:rPr/>
        <w:t xml:space="preserve">Первая строка </w:t>
      </w:r>
      <w:r>
        <w:rPr>
          <w:lang w:val="en-US"/>
        </w:rPr>
        <w:t>input.txt</w:t>
      </w:r>
      <w:r>
        <w:rPr/>
        <w:t xml:space="preserve"> содержит три целых числа в диапазоне от 0 до 255 — значения в каналах R, G и B.</w:t>
      </w:r>
    </w:p>
    <w:p>
      <w:pPr>
        <w:pStyle w:val="Normal"/>
        <w:jc w:val="both"/>
        <w:rPr/>
      </w:pPr>
      <w:r>
        <w:rPr/>
        <w:t xml:space="preserve">Вывести </w:t>
      </w:r>
      <w:r>
        <w:rPr>
          <w:lang w:val="ru-RU"/>
        </w:rPr>
        <w:t xml:space="preserve">в </w:t>
      </w:r>
      <w:r>
        <w:rPr>
          <w:lang w:val="en-US"/>
        </w:rPr>
        <w:t xml:space="preserve">output.txt </w:t>
      </w:r>
      <w:r>
        <w:rPr/>
        <w:t xml:space="preserve">сообщение </w:t>
      </w:r>
      <w:r>
        <w:rPr>
          <w:rStyle w:val="Style13"/>
        </w:rPr>
        <w:t>ALLOWED</w:t>
      </w:r>
      <w:r>
        <w:rPr/>
        <w:t xml:space="preserve">, если цвет является разрешенным в Сером королевстве, иначе выведите сообщение </w:t>
      </w:r>
      <w:r>
        <w:rPr>
          <w:rStyle w:val="Style13"/>
        </w:rPr>
        <w:t>FORBIDDEN</w:t>
      </w:r>
      <w:r>
        <w:rPr/>
        <w:t>.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MathJax Main">
    <w:charset w:val="cc"/>
    <w:family w:val="auto"/>
    <w:pitch w:val="default"/>
  </w:font>
  <w:font w:name="MathJax Math">
    <w:charset w:val="cc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21"/>
    <w:next w:val="Style22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21"/>
    <w:next w:val="Style22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21"/>
    <w:next w:val="Style22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character" w:styleId="Style19">
    <w:name w:val="Исходный текст"/>
    <w:qFormat/>
    <w:rPr>
      <w:rFonts w:ascii="Liberation Mono" w:hAnsi="Liberation Mono" w:eastAsia="NSimSun" w:cs="Liberation Mono"/>
    </w:rPr>
  </w:style>
  <w:style w:type="character" w:styleId="Style20">
    <w:name w:val="Символ нумерации"/>
    <w:qFormat/>
    <w:rPr/>
  </w:style>
  <w:style w:type="character" w:styleId="Strong">
    <w:name w:val="Strong"/>
    <w:qFormat/>
    <w:rPr>
      <w:b/>
      <w:bCs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Style26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7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8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29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30">
    <w:name w:val="Рисунок и подпись"/>
    <w:basedOn w:val="Normal"/>
    <w:next w:val="Style22"/>
    <w:qFormat/>
    <w:pPr>
      <w:jc w:val="center"/>
    </w:pPr>
    <w:rPr>
      <w:rFonts w:ascii="Times New Roman" w:hAnsi="Times New Roman"/>
      <w:sz w:val="28"/>
    </w:rPr>
  </w:style>
  <w:style w:type="paragraph" w:styleId="Style31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279</TotalTime>
  <Application>LibreOffice/7.4.0.3$Windows_X86_64 LibreOffice_project/f85e47c08ddd19c015c0114a68350214f7066f5a</Application>
  <AppVersion>15.0000</AppVersion>
  <Pages>2</Pages>
  <Words>560</Words>
  <Characters>3358</Characters>
  <CharactersWithSpaces>3903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2022-08-29T20:51:09Z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