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Задание </w:t>
      </w:r>
      <w:r>
        <w:rPr>
          <w:rFonts w:cs="Arial" w:ascii="Arial" w:hAnsi="Arial"/>
          <w:sz w:val="25"/>
          <w:szCs w:val="25"/>
          <w:lang w:val="en-US"/>
        </w:rPr>
        <w:t>6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1. Напишите операторы, которые определяют индекс минимального элемента в массиве a из n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целых чисел.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Найденный индекс должен быть помещен в переменную imin. Если в массиве несколько минимальных элементов, то найти индекс первого из них.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int a[1000], n, imin;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// ввод n и элементов массива a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...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2. Напишите операторы, которые изменяют порядок элементов в массиве a из n </w:t>
      </w:r>
      <w:r>
        <w:rPr/>
        <w:t>целых чисел на обратный.</w:t>
      </w:r>
    </w:p>
    <w:p>
      <w:pPr>
        <w:pStyle w:val="Normal"/>
        <w:spacing w:lineRule="auto" w:line="240" w:before="0" w:after="0"/>
        <w:rPr/>
      </w:pPr>
      <w:r>
        <w:rPr/>
        <w:t>{1,7,3} –&gt; {3,7,1}</w:t>
      </w:r>
    </w:p>
    <w:p>
      <w:pPr>
        <w:pStyle w:val="Normal"/>
        <w:spacing w:lineRule="auto" w:line="240" w:before="0" w:after="0"/>
        <w:rPr/>
      </w:pPr>
      <w:r>
        <w:rPr/>
        <w:t>int a[1000], n;</w:t>
      </w:r>
    </w:p>
    <w:p>
      <w:pPr>
        <w:pStyle w:val="Normal"/>
        <w:spacing w:lineRule="auto" w:line="240" w:before="0" w:after="0"/>
        <w:rPr/>
      </w:pPr>
      <w:r>
        <w:rPr/>
        <w:t>// ввод n и элементов массива a</w:t>
      </w:r>
    </w:p>
    <w:p>
      <w:pPr>
        <w:pStyle w:val="Normal"/>
        <w:spacing w:lineRule="auto" w:line="240" w:before="0" w:after="0"/>
        <w:rPr/>
      </w:pP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>// вывод измененного массива a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3. Напишите операторы, которые удаляют k-й элемент в массиве a из n целых чисел, где k принимает значения от 0 до n−1. Количество элементов n</w:t>
      </w:r>
    </w:p>
    <w:p>
      <w:pPr>
        <w:pStyle w:val="Normal"/>
        <w:spacing w:lineRule="auto" w:line="240" w:before="0" w:after="0"/>
        <w:rPr/>
      </w:pPr>
      <w:r>
        <w:rPr/>
        <w:t>после выполнения операторов должно уменьшиться.</w:t>
      </w:r>
    </w:p>
    <w:p>
      <w:pPr>
        <w:pStyle w:val="Normal"/>
        <w:spacing w:lineRule="auto" w:line="240" w:before="0" w:after="0"/>
        <w:rPr/>
      </w:pPr>
      <w:r>
        <w:rPr/>
        <w:t>k=2, n=4, a={1,2,3,4} –&gt; n=3, a={1,2,4}</w:t>
      </w:r>
    </w:p>
    <w:p>
      <w:pPr>
        <w:pStyle w:val="Normal"/>
        <w:spacing w:lineRule="auto" w:line="240" w:before="0" w:after="0"/>
        <w:rPr/>
      </w:pPr>
      <w:r>
        <w:rPr/>
        <w:t>int a[1000], n, k;</w:t>
      </w:r>
    </w:p>
    <w:p>
      <w:pPr>
        <w:pStyle w:val="Normal"/>
        <w:spacing w:lineRule="auto" w:line="240" w:before="0" w:after="0"/>
        <w:rPr/>
      </w:pPr>
      <w:r>
        <w:rPr/>
        <w:t>// ввод n, k и элементов массива a</w:t>
      </w:r>
    </w:p>
    <w:p>
      <w:pPr>
        <w:pStyle w:val="Normal"/>
        <w:spacing w:lineRule="auto" w:line="240" w:before="0" w:after="0"/>
        <w:rPr/>
      </w:pP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>// вывод n и измененного массива a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4. Напишите операторы, которые вставляют значение x в упорядоченный по неубыванию массив a из n целых чисел. Количество элементов n </w:t>
      </w:r>
      <w:r>
        <w:rPr/>
        <w:t>после выполнения операторов должно увеличиться.</w:t>
      </w:r>
    </w:p>
    <w:p>
      <w:pPr>
        <w:pStyle w:val="Normal"/>
        <w:spacing w:lineRule="auto" w:line="240" w:before="0" w:after="0"/>
        <w:rPr/>
      </w:pPr>
      <w:r>
        <w:rPr/>
        <w:t>x=-1, n=3, a={1,2,3} –&gt; n=4, a={-1,1,2,3}</w:t>
      </w:r>
    </w:p>
    <w:p>
      <w:pPr>
        <w:pStyle w:val="Normal"/>
        <w:spacing w:lineRule="auto" w:line="240" w:before="0" w:after="0"/>
        <w:rPr/>
      </w:pPr>
      <w:r>
        <w:rPr/>
        <w:t>x=7, n=4, a={1,2,7,8} –&gt; n=5, a={1,2,7,7,8}</w:t>
      </w:r>
    </w:p>
    <w:p>
      <w:pPr>
        <w:pStyle w:val="Normal"/>
        <w:spacing w:lineRule="auto" w:line="240" w:before="0" w:after="0"/>
        <w:rPr/>
      </w:pPr>
      <w:r>
        <w:rPr/>
        <w:t>int a[1000], n, x;</w:t>
      </w:r>
    </w:p>
    <w:p>
      <w:pPr>
        <w:pStyle w:val="Normal"/>
        <w:spacing w:lineRule="auto" w:line="240" w:before="0" w:after="0"/>
        <w:rPr/>
      </w:pPr>
      <w:r>
        <w:rPr/>
        <w:t>// ввод n, x и элементов массива a</w:t>
      </w:r>
    </w:p>
    <w:p>
      <w:pPr>
        <w:pStyle w:val="Normal"/>
        <w:spacing w:lineRule="auto" w:line="240" w:before="0" w:after="0"/>
        <w:rPr/>
      </w:pP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>// вывод n и измененного массива a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5. Ввести массив. Упорядочить его элементы в порядке возрастания.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6. Ввести массив. Вывести значения, которые встречаются в этом массиве ровно один раз.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7. </w:t>
      </w:r>
      <w:r>
        <w:rPr/>
        <w:t xml:space="preserve">Дано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n</w:t>
      </w:r>
      <w:r>
        <w:rPr/>
        <w:t xml:space="preserve"> различных целых чисел. Найти среди них два числа, модуль разности которых имеет наименьшее значение. Вывести модуль разности. 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8. Ввести массив. Подсчитать количество пар элементов с одинаковыми значениями, т.е. количество (i,j) таких, что ai=aj и i&lt;j. 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9. Ввести массив. Во втором массиве разместить все элементы из первого массива с положительными значениями в левой части массива, элементы с отрицательными значениями – в правой, а нули – между ними. Порядок элементов среди чисел с одинаковым знаком должен сохраниться.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10. </w:t>
      </w:r>
      <w:r>
        <w:rPr/>
        <w:t xml:space="preserve">Даны целые числа </w:t>
      </w:r>
      <w:bookmarkStart w:id="6" w:name="MathJax-Element-1-Frame1"/>
      <w:bookmarkStart w:id="7" w:name="MathJax-Span-110"/>
      <w:bookmarkStart w:id="8" w:name="MathJax-Span-210"/>
      <w:bookmarkStart w:id="9" w:name="MathJax-Span-310"/>
      <w:bookmarkStart w:id="10" w:name="MathJax-Span-416"/>
      <w:bookmarkStart w:id="11" w:name="MathJax-Span-515"/>
      <w:bookmarkStart w:id="12" w:name="MathJax-Span-6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MathJax Math" w:hAnsi="MathJax Math"/>
          <w:i/>
        </w:rPr>
        <w:t>x</w:t>
      </w:r>
      <w:bookmarkStart w:id="13" w:name="MathJax-Span-7"/>
      <w:bookmarkEnd w:id="13"/>
      <w:r>
        <w:rPr>
          <w:rFonts w:ascii="MathJax Main" w:hAnsi="MathJax Main"/>
        </w:rPr>
        <w:t>1</w:t>
      </w:r>
      <w:bookmarkStart w:id="14" w:name="MathJax-Span-8"/>
      <w:bookmarkEnd w:id="14"/>
      <w:r>
        <w:rPr>
          <w:rFonts w:ascii="MathJax Main" w:hAnsi="MathJax Main"/>
        </w:rPr>
        <w:t>,</w:t>
      </w:r>
      <w:bookmarkStart w:id="15" w:name="MathJax-Span-9"/>
      <w:bookmarkEnd w:id="15"/>
      <w:r>
        <w:rPr/>
        <w:t> </w:t>
      </w:r>
      <w:bookmarkStart w:id="16" w:name="MathJax-Span-10"/>
      <w:bookmarkStart w:id="17" w:name="MathJax-Span-11"/>
      <w:bookmarkEnd w:id="16"/>
      <w:bookmarkEnd w:id="17"/>
      <w:r>
        <w:rPr>
          <w:rFonts w:ascii="MathJax Math" w:hAnsi="MathJax Math"/>
          <w:i/>
        </w:rPr>
        <w:t>y</w:t>
      </w:r>
      <w:bookmarkStart w:id="18" w:name="MathJax-Span-12"/>
      <w:bookmarkEnd w:id="18"/>
      <w:r>
        <w:rPr>
          <w:rFonts w:ascii="MathJax Main" w:hAnsi="MathJax Main"/>
        </w:rPr>
        <w:t>1</w:t>
      </w:r>
      <w:bookmarkStart w:id="19" w:name="MathJax-Span-13"/>
      <w:bookmarkEnd w:id="19"/>
      <w:r>
        <w:rPr>
          <w:rFonts w:ascii="MathJax Main" w:hAnsi="MathJax Main"/>
        </w:rPr>
        <w:t>,</w:t>
      </w:r>
      <w:bookmarkStart w:id="20" w:name="MathJax-Span-14"/>
      <w:bookmarkEnd w:id="20"/>
      <w:r>
        <w:rPr/>
        <w:t> </w:t>
      </w:r>
      <w:bookmarkStart w:id="21" w:name="MathJax-Span-15"/>
      <w:bookmarkStart w:id="22" w:name="MathJax-Span-16"/>
      <w:bookmarkEnd w:id="21"/>
      <w:bookmarkEnd w:id="22"/>
      <w:r>
        <w:rPr>
          <w:rFonts w:ascii="MathJax Math" w:hAnsi="MathJax Math"/>
          <w:i/>
        </w:rPr>
        <w:t>r</w:t>
      </w:r>
      <w:bookmarkStart w:id="23" w:name="MathJax-Span-17"/>
      <w:bookmarkEnd w:id="23"/>
      <w:r>
        <w:rPr>
          <w:rFonts w:ascii="MathJax Main" w:hAnsi="MathJax Main"/>
        </w:rPr>
        <w:t>1</w:t>
      </w:r>
      <w:bookmarkStart w:id="24" w:name="MathJax-Span-18"/>
      <w:bookmarkEnd w:id="24"/>
      <w:r>
        <w:rPr>
          <w:rFonts w:ascii="MathJax Main" w:hAnsi="MathJax Main"/>
        </w:rPr>
        <w:t>,</w:t>
      </w:r>
      <w:bookmarkStart w:id="25" w:name="MathJax-Span-19"/>
      <w:bookmarkEnd w:id="25"/>
      <w:r>
        <w:rPr/>
        <w:t> </w:t>
      </w:r>
      <w:bookmarkStart w:id="26" w:name="MathJax-Span-20"/>
      <w:bookmarkEnd w:id="26"/>
      <w:r>
        <w:rPr/>
        <w:t>…</w:t>
      </w:r>
      <w:bookmarkStart w:id="27" w:name="MathJax-Span-21"/>
      <w:bookmarkEnd w:id="27"/>
      <w:r>
        <w:rPr>
          <w:rFonts w:ascii="MathJax Main" w:hAnsi="MathJax Main"/>
        </w:rPr>
        <w:t>,</w:t>
      </w:r>
      <w:bookmarkStart w:id="28" w:name="MathJax-Span-22"/>
      <w:bookmarkEnd w:id="28"/>
      <w:r>
        <w:rPr/>
        <w:t> </w:t>
      </w:r>
      <w:bookmarkStart w:id="29" w:name="MathJax-Span-23"/>
      <w:bookmarkStart w:id="30" w:name="MathJax-Span-24"/>
      <w:bookmarkEnd w:id="29"/>
      <w:bookmarkEnd w:id="30"/>
      <w:r>
        <w:rPr>
          <w:rFonts w:ascii="MathJax Math" w:hAnsi="MathJax Math"/>
          <w:i/>
        </w:rPr>
        <w:t>x</w:t>
      </w:r>
      <w:bookmarkStart w:id="31" w:name="MathJax-Span-25"/>
      <w:bookmarkEnd w:id="31"/>
      <w:r>
        <w:rPr>
          <w:rFonts w:ascii="MathJax Math" w:hAnsi="MathJax Math"/>
          <w:i/>
        </w:rPr>
        <w:t>n</w:t>
      </w:r>
      <w:bookmarkStart w:id="32" w:name="MathJax-Span-26"/>
      <w:bookmarkEnd w:id="32"/>
      <w:r>
        <w:rPr>
          <w:rFonts w:ascii="MathJax Main" w:hAnsi="MathJax Main"/>
        </w:rPr>
        <w:t>,</w:t>
      </w:r>
      <w:bookmarkStart w:id="33" w:name="MathJax-Span-27"/>
      <w:bookmarkEnd w:id="33"/>
      <w:r>
        <w:rPr/>
        <w:t> </w:t>
      </w:r>
      <w:bookmarkStart w:id="34" w:name="MathJax-Span-28"/>
      <w:bookmarkStart w:id="35" w:name="MathJax-Span-29"/>
      <w:bookmarkEnd w:id="34"/>
      <w:bookmarkEnd w:id="35"/>
      <w:r>
        <w:rPr>
          <w:rFonts w:ascii="MathJax Math" w:hAnsi="MathJax Math"/>
          <w:i/>
        </w:rPr>
        <w:t>y</w:t>
      </w:r>
      <w:bookmarkStart w:id="36" w:name="MathJax-Span-30"/>
      <w:bookmarkEnd w:id="36"/>
      <w:r>
        <w:rPr>
          <w:rFonts w:ascii="MathJax Math" w:hAnsi="MathJax Math"/>
          <w:i/>
        </w:rPr>
        <w:t>n</w:t>
      </w:r>
      <w:bookmarkStart w:id="37" w:name="MathJax-Span-31"/>
      <w:bookmarkEnd w:id="37"/>
      <w:r>
        <w:rPr>
          <w:rFonts w:ascii="MathJax Main" w:hAnsi="MathJax Main"/>
        </w:rPr>
        <w:t>,</w:t>
      </w:r>
      <w:bookmarkStart w:id="38" w:name="MathJax-Span-32"/>
      <w:bookmarkEnd w:id="38"/>
      <w:r>
        <w:rPr/>
        <w:t> </w:t>
      </w:r>
      <w:bookmarkStart w:id="39" w:name="MathJax-Span-33"/>
      <w:bookmarkStart w:id="40" w:name="MathJax-Span-34"/>
      <w:bookmarkEnd w:id="39"/>
      <w:bookmarkEnd w:id="40"/>
      <w:r>
        <w:rPr>
          <w:rFonts w:ascii="MathJax Math" w:hAnsi="MathJax Math"/>
          <w:i/>
        </w:rPr>
        <w:t>r</w:t>
      </w:r>
      <w:bookmarkStart w:id="41" w:name="MathJax-Span-35"/>
      <w:bookmarkEnd w:id="41"/>
      <w:r>
        <w:rPr>
          <w:rFonts w:ascii="MathJax Math" w:hAnsi="MathJax Math"/>
          <w:i/>
        </w:rPr>
        <w:t>n</w:t>
      </w:r>
      <w:r>
        <w:rPr/>
        <w:t xml:space="preserve">, которые задают последовательность окружностей так, что </w:t>
      </w:r>
      <w:bookmarkStart w:id="42" w:name="MathJax-Element-2-Frame"/>
      <w:bookmarkStart w:id="43" w:name="MathJax-Span-36"/>
      <w:bookmarkStart w:id="44" w:name="MathJax-Span-37"/>
      <w:bookmarkStart w:id="45" w:name="MathJax-Span-38"/>
      <w:bookmarkStart w:id="46" w:name="MathJax-Span-39"/>
      <w:bookmarkStart w:id="47" w:name="MathJax-Span-401"/>
      <w:bookmarkStart w:id="48" w:name="MathJax-Span-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ascii="MathJax Main" w:hAnsi="MathJax Main"/>
        </w:rPr>
        <w:t>(</w:t>
      </w:r>
      <w:bookmarkStart w:id="49" w:name="MathJax-Span-42"/>
      <w:bookmarkStart w:id="50" w:name="MathJax-Span-43"/>
      <w:bookmarkEnd w:id="49"/>
      <w:bookmarkEnd w:id="50"/>
      <w:r>
        <w:rPr>
          <w:rFonts w:ascii="MathJax Math" w:hAnsi="MathJax Math"/>
          <w:i/>
        </w:rPr>
        <w:t>x</w:t>
      </w:r>
      <w:bookmarkStart w:id="51" w:name="MathJax-Span-44"/>
      <w:bookmarkEnd w:id="51"/>
      <w:r>
        <w:rPr>
          <w:rFonts w:ascii="MathJax Math" w:hAnsi="MathJax Math"/>
          <w:i/>
        </w:rPr>
        <w:t>i</w:t>
      </w:r>
      <w:bookmarkStart w:id="52" w:name="MathJax-Span-45"/>
      <w:bookmarkEnd w:id="52"/>
      <w:r>
        <w:rPr>
          <w:rFonts w:ascii="MathJax Main" w:hAnsi="MathJax Main"/>
        </w:rPr>
        <w:t>,</w:t>
      </w:r>
      <w:bookmarkStart w:id="53" w:name="MathJax-Span-46"/>
      <w:bookmarkStart w:id="54" w:name="MathJax-Span-473"/>
      <w:bookmarkEnd w:id="53"/>
      <w:bookmarkEnd w:id="54"/>
      <w:r>
        <w:rPr>
          <w:rFonts w:ascii="MathJax Math" w:hAnsi="MathJax Math"/>
          <w:i/>
        </w:rPr>
        <w:t>y</w:t>
      </w:r>
      <w:bookmarkStart w:id="55" w:name="MathJax-Span-482"/>
      <w:bookmarkEnd w:id="55"/>
      <w:r>
        <w:rPr>
          <w:rFonts w:ascii="MathJax Math" w:hAnsi="MathJax Math"/>
          <w:i/>
        </w:rPr>
        <w:t>i</w:t>
      </w:r>
      <w:bookmarkStart w:id="56" w:name="MathJax-Span-493"/>
      <w:bookmarkEnd w:id="56"/>
      <w:r>
        <w:rPr>
          <w:rFonts w:ascii="MathJax Main" w:hAnsi="MathJax Main"/>
        </w:rPr>
        <w:t>)</w:t>
      </w:r>
      <w:r>
        <w:rPr/>
        <w:t xml:space="preserve"> – координаты центра окружности, </w:t>
      </w:r>
      <w:bookmarkStart w:id="57" w:name="MathJax-Element-3-Frame"/>
      <w:bookmarkStart w:id="58" w:name="MathJax-Span-502"/>
      <w:bookmarkStart w:id="59" w:name="MathJax-Span-51"/>
      <w:bookmarkStart w:id="60" w:name="MathJax-Span-52"/>
      <w:bookmarkStart w:id="61" w:name="MathJax-Span-53"/>
      <w:bookmarkStart w:id="62" w:name="MathJax-Span-54"/>
      <w:bookmarkStart w:id="63" w:name="MathJax-Span-55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MathJax Math" w:hAnsi="MathJax Math"/>
          <w:i/>
        </w:rPr>
        <w:t>r</w:t>
      </w:r>
      <w:bookmarkStart w:id="64" w:name="MathJax-Span-56"/>
      <w:bookmarkEnd w:id="64"/>
      <w:r>
        <w:rPr>
          <w:rFonts w:ascii="MathJax Math" w:hAnsi="MathJax Math"/>
          <w:i/>
        </w:rPr>
        <w:t>i</w:t>
      </w:r>
      <w:r>
        <w:rPr/>
        <w:t xml:space="preserve"> – радиус окружности. Вывести количество окружностей, не имеющих пересечений с другими. </w:t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11. Для каждого элемента одномерного массива найти ближайший элемент в этом массиве (ближайшим элементом считается тот, разность с которым минимальна по модулю). Если таких элементов несколько, ближайшим считать элемент с наименьшим номером.</w:t>
      </w:r>
    </w:p>
    <w:p>
      <w:pPr>
        <w:pStyle w:val="Normal"/>
        <w:spacing w:before="0" w:after="0"/>
        <w:jc w:val="both"/>
        <w:rPr/>
      </w:pPr>
      <w:r>
        <w:rPr>
          <w:lang w:val="en-US"/>
        </w:rPr>
        <w:t xml:space="preserve">12. </w:t>
      </w:r>
      <w:r>
        <w:rPr/>
        <w:t xml:space="preserve">Дано два множества, в каждом из которых </w:t>
      </w:r>
      <w:bookmarkStart w:id="65" w:name="MathJax-Element-1-Frame2"/>
      <w:bookmarkStart w:id="66" w:name="MathJax-Span-112"/>
      <w:bookmarkStart w:id="67" w:name="MathJax-Span-211"/>
      <w:bookmarkStart w:id="68" w:name="MathJax-Span-311"/>
      <w:bookmarkStart w:id="69" w:name="MathJax-Span-417"/>
      <w:bookmarkStart w:id="70" w:name="MathJax-Span-516"/>
      <w:bookmarkEnd w:id="65"/>
      <w:bookmarkEnd w:id="66"/>
      <w:bookmarkEnd w:id="67"/>
      <w:bookmarkEnd w:id="68"/>
      <w:bookmarkEnd w:id="69"/>
      <w:bookmarkEnd w:id="70"/>
      <w:r>
        <w:rPr>
          <w:rFonts w:ascii="MathJax Math" w:hAnsi="MathJax Math"/>
          <w:i/>
        </w:rPr>
        <w:t>n</w:t>
      </w:r>
      <w:bookmarkStart w:id="71" w:name="MathJax-Span-61"/>
      <w:bookmarkEnd w:id="71"/>
      <w:r>
        <w:rPr/>
        <w:t> </w:t>
      </w:r>
      <w:bookmarkStart w:id="72" w:name="MathJax-Span-71"/>
      <w:bookmarkStart w:id="73" w:name="MathJax-Span-81"/>
      <w:bookmarkEnd w:id="72"/>
      <w:bookmarkEnd w:id="73"/>
      <w:r>
        <w:rPr>
          <w:rFonts w:ascii="MathJax Main" w:hAnsi="MathJax Main"/>
        </w:rPr>
        <w:t>(</w:t>
      </w:r>
      <w:bookmarkStart w:id="74" w:name="MathJax-Span-91"/>
      <w:bookmarkEnd w:id="74"/>
      <w:r>
        <w:rPr>
          <w:rFonts w:ascii="MathJax Main" w:hAnsi="MathJax Main"/>
        </w:rPr>
        <w:t>1</w:t>
      </w:r>
      <w:bookmarkStart w:id="75" w:name="MathJax-Span-101"/>
      <w:bookmarkEnd w:id="75"/>
      <w:r>
        <w:rPr/>
        <w:t> </w:t>
      </w:r>
      <w:bookmarkStart w:id="76" w:name="MathJax-Span-111"/>
      <w:bookmarkEnd w:id="76"/>
      <w:r>
        <w:rPr/>
        <w:t>≤</w:t>
      </w:r>
      <w:bookmarkStart w:id="77" w:name="MathJax-Span-121"/>
      <w:bookmarkEnd w:id="77"/>
      <w:r>
        <w:rPr/>
        <w:t> </w:t>
      </w:r>
      <w:bookmarkStart w:id="78" w:name="MathJax-Span-131"/>
      <w:bookmarkEnd w:id="78"/>
      <w:r>
        <w:rPr>
          <w:rFonts w:ascii="MathJax Math" w:hAnsi="MathJax Math"/>
          <w:i/>
        </w:rPr>
        <w:t>n</w:t>
      </w:r>
      <w:bookmarkStart w:id="79" w:name="MathJax-Span-144"/>
      <w:bookmarkEnd w:id="79"/>
      <w:r>
        <w:rPr/>
        <w:t> </w:t>
      </w:r>
      <w:bookmarkStart w:id="80" w:name="MathJax-Span-151"/>
      <w:bookmarkEnd w:id="80"/>
      <w:r>
        <w:rPr/>
        <w:t>≤</w:t>
      </w:r>
      <w:bookmarkStart w:id="81" w:name="MathJax-Span-161"/>
      <w:bookmarkEnd w:id="81"/>
      <w:r>
        <w:rPr/>
        <w:t> </w:t>
      </w:r>
      <w:bookmarkStart w:id="82" w:name="MathJax-Span-171"/>
      <w:bookmarkEnd w:id="82"/>
      <w:r>
        <w:rPr>
          <w:rFonts w:ascii="MathJax Main" w:hAnsi="MathJax Main"/>
        </w:rPr>
        <w:t>100</w:t>
      </w:r>
      <w:bookmarkStart w:id="83" w:name="MathJax-Span-181"/>
      <w:bookmarkEnd w:id="83"/>
      <w:r>
        <w:rPr>
          <w:rFonts w:ascii="MathJax Main" w:hAnsi="MathJax Main"/>
        </w:rPr>
        <w:t>)</w:t>
      </w:r>
      <w:r>
        <w:rPr/>
        <w:t xml:space="preserve"> целых чисел, заключённых в диапазоне от 0 до 100. Найти элементы, которые входят в оба множества. Учитывать, что множества не содержат повторяющихся элементов. </w:t>
      </w:r>
    </w:p>
    <w:p>
      <w:pPr>
        <w:pStyle w:val="Normal"/>
        <w:spacing w:before="0" w:after="0"/>
        <w:jc w:val="both"/>
        <w:rPr/>
      </w:pPr>
      <w:r>
        <w:rPr>
          <w:lang w:val="en-US"/>
        </w:rPr>
        <w:t xml:space="preserve">13. Муравей забрался на дерево, и порыв ветра унёс его на листочке далеко от муравейника. Муравей приземлился около ряда из стопок коробок кубической формы. Чтобы найти обратную дорогу к муравейнику, муравей решил забраться как можно выше на коробки и осмотреться. Он пополз сначала вверх на ближайшую стопку коробок, а, забравшись наверх, увидел, что есть еще более высокая стопка и переполз по коробкам на нее. И так муравей переползал со стопки на стопку, пока не обнаружил, что других более высоких стопок из коробок нет. </w:t>
      </w:r>
      <w:r>
        <w:rPr/>
        <w:t>Напишите программу, которая определит длину пути муравья по коробкам до ближайшей самой высокой точки.</w:t>
      </w:r>
    </w:p>
    <w:p>
      <w:pPr>
        <w:pStyle w:val="Normal"/>
        <w:spacing w:before="0" w:after="0"/>
        <w:jc w:val="both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343275" cy="238125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14. </w:t>
      </w:r>
      <w:r>
        <w:rPr/>
        <w:t xml:space="preserve">Дан набор различных натуральных чисел. Будем называть число "простым для заданного набора", если число не делится ни на одно из чисел набора, кроме самого себя. </w:t>
      </w:r>
      <w:r>
        <w:rPr>
          <w:lang w:val="ru-RU"/>
        </w:rPr>
        <w:t>В</w:t>
      </w:r>
      <w:r>
        <w:rPr/>
        <w:t>ывести "простые для заданного набора" числа, разделяя числа одним пробелом. Числа выводятся в том порядке, в котором они шли во входном файле.</w:t>
      </w:r>
    </w:p>
    <w:p>
      <w:pPr>
        <w:pStyle w:val="Normal"/>
        <w:spacing w:before="0" w:after="0"/>
        <w:jc w:val="both"/>
        <w:rPr/>
      </w:pPr>
      <w:r>
        <w:rPr/>
        <w:t>15. В длинном коридоре находится N дверей, первоначально закрытых. Первый человек проходит по коридору и открывает каждую вторую дверь. Второй человек проходит и открывает каждую третью дверь, если она была закрыта, или закрывает ее, если она была открыта. Третий человек делает то же самое с каждой четвертой дверью. K-й человек – с каждой (K+1)-й дверью. Сколько дверей окажется открытыми после того, как по коридору пройдут M человек?</w:t>
      </w:r>
    </w:p>
    <w:p>
      <w:pPr>
        <w:pStyle w:val="Normal"/>
        <w:spacing w:before="0" w:after="0"/>
        <w:jc w:val="both"/>
        <w:rPr/>
      </w:pPr>
      <w:r>
        <w:rPr/>
        <w:t>16. Тим случайно обнаружил, что некоторые программы, такие как шахматный гроссмейстер Deep Black, медицинский эксперт Dr. Chaos, военный стратег CloudNet, проявляют странную активность и посещают некий закрытый чат. Проникнуть в сам чат Тиму не удалось, но он смог получить логи подключений программ к этому чату за один день. Программы в этом логе идентифицируются числами от 1 до 107, и возможно одновременное присутствие нескольких программ с одинаковым идентификатором. Тим предположил, что это клоны одной программы. Напишите программу, которая по логам чата определяет номера программ и количество их клонов, принимающих участие в заговоре.</w:t>
      </w:r>
    </w:p>
    <w:p>
      <w:pPr>
        <w:pStyle w:val="Normal"/>
        <w:spacing w:before="0" w:after="0"/>
        <w:jc w:val="both"/>
        <w:rPr/>
      </w:pPr>
      <w:r>
        <w:rPr/>
        <w:t>Вывести в отдельных строках номера программ, участвующих в заговоре, в порядке возрастания. После каждого номера вывести минимально возможное количество клонов этой программы, которое не противоречит логу.</w:t>
      </w:r>
    </w:p>
    <w:p>
      <w:pPr>
        <w:pStyle w:val="Normal"/>
        <w:spacing w:before="0" w:after="0"/>
        <w:jc w:val="both"/>
        <w:rPr/>
      </w:pPr>
      <w:r>
        <w:rPr/>
        <w:t xml:space="preserve">17. </w:t>
      </w:r>
      <w:r>
        <w:rPr/>
        <w:t>Несколько детей сидят по кругу лицом к Деду Морозу в центре круга. У каждого ребенка есть четное число конфет. По сигналу Деда Мороза каждый ребенок должен отдать половину своих конфет соседу справа (и получить конфеты от соседа слева). Если после передачи конфет у какого-то ребенка получается нечетное число конфет, то Дед Мороз дает ему еще одну конфету, чтобы у него получилось четное число конфет. Игра заканчивается, когда у всех детей станет одинаковое число конфет.</w:t>
      </w:r>
    </w:p>
    <w:p>
      <w:pPr>
        <w:pStyle w:val="Normal"/>
        <w:spacing w:before="0" w:after="0"/>
        <w:jc w:val="both"/>
        <w:rPr/>
      </w:pPr>
      <w:r>
        <w:rPr/>
        <w:t>Напишите программу, которая вычислит по начальному распределению конфет, сколько раундов игры нужно будет провести и количество конфет у каждого ребенка по ее окончании.</w:t>
      </w:r>
    </w:p>
    <w:p>
      <w:pPr>
        <w:pStyle w:val="Normal"/>
        <w:spacing w:before="0" w:after="0"/>
        <w:jc w:val="both"/>
        <w:rPr/>
      </w:pPr>
      <w:r>
        <w:rPr/>
        <w:t xml:space="preserve">В первой строке ввода содержится одно целое число </w:t>
      </w:r>
      <w:bookmarkStart w:id="84" w:name="MathJax-Element-1-Frame3"/>
      <w:bookmarkStart w:id="85" w:name="MathJax-Span-113"/>
      <w:bookmarkStart w:id="86" w:name="MathJax-Span-212"/>
      <w:bookmarkStart w:id="87" w:name="MathJax-Span-312"/>
      <w:bookmarkStart w:id="88" w:name="MathJax-Span-418"/>
      <w:bookmarkStart w:id="89" w:name="MathJax-Span-517"/>
      <w:bookmarkEnd w:id="84"/>
      <w:bookmarkEnd w:id="85"/>
      <w:bookmarkEnd w:id="86"/>
      <w:bookmarkEnd w:id="87"/>
      <w:bookmarkEnd w:id="88"/>
      <w:bookmarkEnd w:id="89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90" w:name="MathJax-Element-2-Frame1"/>
      <w:bookmarkStart w:id="91" w:name="MathJax-Span-62"/>
      <w:bookmarkStart w:id="92" w:name="MathJax-Span-72"/>
      <w:bookmarkStart w:id="93" w:name="MathJax-Span-82"/>
      <w:bookmarkStart w:id="94" w:name="MathJax-Span-92"/>
      <w:bookmarkStart w:id="95" w:name="MathJax-Span-102"/>
      <w:bookmarkEnd w:id="90"/>
      <w:bookmarkEnd w:id="91"/>
      <w:bookmarkEnd w:id="92"/>
      <w:bookmarkEnd w:id="93"/>
      <w:bookmarkEnd w:id="94"/>
      <w:bookmarkEnd w:id="95"/>
      <w:r>
        <w:rPr>
          <w:rFonts w:ascii="MathJax Main" w:hAnsi="MathJax Main"/>
        </w:rPr>
        <w:t>2</w:t>
      </w:r>
      <w:bookmarkStart w:id="96" w:name="MathJax-Span-114"/>
      <w:bookmarkEnd w:id="96"/>
      <w:r>
        <w:rPr/>
        <w:t> </w:t>
      </w:r>
      <w:bookmarkStart w:id="97" w:name="MathJax-Span-122"/>
      <w:bookmarkEnd w:id="97"/>
      <w:r>
        <w:rPr/>
        <w:t>≤</w:t>
      </w:r>
      <w:bookmarkStart w:id="98" w:name="MathJax-Span-132"/>
      <w:bookmarkEnd w:id="98"/>
      <w:r>
        <w:rPr/>
        <w:t> </w:t>
      </w:r>
      <w:bookmarkStart w:id="99" w:name="MathJax-Span-145"/>
      <w:bookmarkEnd w:id="99"/>
      <w:r>
        <w:rPr>
          <w:rFonts w:ascii="MathJax Math" w:hAnsi="MathJax Math"/>
          <w:i/>
        </w:rPr>
        <w:t>n</w:t>
      </w:r>
      <w:bookmarkStart w:id="100" w:name="MathJax-Span-152"/>
      <w:bookmarkEnd w:id="100"/>
      <w:r>
        <w:rPr/>
        <w:t> </w:t>
      </w:r>
      <w:bookmarkStart w:id="101" w:name="MathJax-Span-162"/>
      <w:bookmarkEnd w:id="101"/>
      <w:r>
        <w:rPr/>
        <w:t>≤</w:t>
      </w:r>
      <w:bookmarkStart w:id="102" w:name="MathJax-Span-172"/>
      <w:bookmarkEnd w:id="102"/>
      <w:r>
        <w:rPr/>
        <w:t> </w:t>
      </w:r>
      <w:bookmarkStart w:id="103" w:name="MathJax-Span-182"/>
      <w:bookmarkEnd w:id="103"/>
      <w:r>
        <w:rPr>
          <w:rFonts w:ascii="MathJax Main" w:hAnsi="MathJax Main"/>
        </w:rPr>
        <w:t>100</w:t>
      </w:r>
      <w:r>
        <w:rPr/>
        <w:t xml:space="preserve">) – число детей. Далее следует </w:t>
      </w:r>
      <w:bookmarkStart w:id="104" w:name="MathJax-Element-3-Frame3"/>
      <w:bookmarkStart w:id="105" w:name="MathJax-Span-191"/>
      <w:bookmarkStart w:id="106" w:name="MathJax-Span-201"/>
      <w:bookmarkStart w:id="107" w:name="MathJax-Span-213"/>
      <w:bookmarkStart w:id="108" w:name="MathJax-Span-221"/>
      <w:bookmarkStart w:id="109" w:name="MathJax-Span-231"/>
      <w:bookmarkEnd w:id="104"/>
      <w:bookmarkEnd w:id="105"/>
      <w:bookmarkEnd w:id="106"/>
      <w:bookmarkEnd w:id="107"/>
      <w:bookmarkEnd w:id="108"/>
      <w:bookmarkEnd w:id="109"/>
      <w:r>
        <w:rPr>
          <w:rFonts w:ascii="MathJax Math" w:hAnsi="MathJax Math"/>
          <w:i/>
        </w:rPr>
        <w:t xml:space="preserve">n </w:t>
      </w:r>
      <w:r>
        <w:rPr/>
        <w:t>строк, в каждой строке одно целое четное число от 2 до 10000 – количество конфет у соответствующего ребенка в порядке обхода по часовой стрелке.</w:t>
      </w:r>
    </w:p>
    <w:p>
      <w:pPr>
        <w:pStyle w:val="Normal"/>
        <w:spacing w:before="0" w:after="0"/>
        <w:jc w:val="both"/>
        <w:rPr/>
      </w:pPr>
      <w:r>
        <w:rPr/>
        <w:t>Вывести два целых числа – количество раундов игры и количество конфет у каждого ребенка после окончания игры.</w:t>
      </w:r>
    </w:p>
    <w:p>
      <w:pPr>
        <w:pStyle w:val="Normal"/>
        <w:spacing w:before="0" w:after="0"/>
        <w:jc w:val="both"/>
        <w:rPr/>
      </w:pPr>
      <w:r>
        <w:rPr/>
        <w:t xml:space="preserve">18. </w:t>
      </w:r>
      <w:r>
        <w:rPr/>
        <w:t>Среди результатов измерений высот найти самую длинную непрерывную подпоследовательность, состоящую из одинаковых чисел. Если существуют несколько таких подпоследовательностей с одинаковой длиной, выбрать подпоследовательность, состоящую из бОльших чисел, т.е. большей высоты. Из двух подпоследовательностей одинаковой длины и одинаковой высоты выбрать подпоследовательность, которая начинается в последовательности измерений раньше.</w:t>
      </w:r>
    </w:p>
    <w:p>
      <w:pPr>
        <w:pStyle w:val="Normal"/>
        <w:spacing w:before="0" w:after="0"/>
        <w:jc w:val="both"/>
        <w:rPr/>
      </w:pPr>
      <w:r>
        <w:rPr/>
        <w:t xml:space="preserve">19. </w:t>
      </w:r>
      <w:r>
        <w:rPr/>
        <w:t xml:space="preserve">На столе лежит стопка из </w:t>
      </w:r>
      <w:bookmarkStart w:id="110" w:name="MathJax-Element-1-Frame4"/>
      <w:bookmarkStart w:id="111" w:name="MathJax-Span-116"/>
      <w:bookmarkStart w:id="112" w:name="MathJax-Span-215"/>
      <w:bookmarkStart w:id="113" w:name="MathJax-Span-313"/>
      <w:bookmarkStart w:id="114" w:name="MathJax-Span-419"/>
      <w:bookmarkStart w:id="115" w:name="MathJax-Span-518"/>
      <w:bookmarkEnd w:id="110"/>
      <w:bookmarkEnd w:id="111"/>
      <w:bookmarkEnd w:id="112"/>
      <w:bookmarkEnd w:id="113"/>
      <w:bookmarkEnd w:id="114"/>
      <w:bookmarkEnd w:id="115"/>
      <w:r>
        <w:rPr>
          <w:rFonts w:ascii="MathJax Math" w:hAnsi="MathJax Math"/>
          <w:i/>
        </w:rPr>
        <w:t>N</w:t>
      </w:r>
      <w:r>
        <w:rPr/>
        <w:t xml:space="preserve"> карточек, пронумерованных числами от 1 до </w:t>
      </w:r>
      <w:bookmarkStart w:id="116" w:name="MathJax-Element-2-Frame2"/>
      <w:bookmarkStart w:id="117" w:name="MathJax-Span-63"/>
      <w:bookmarkStart w:id="118" w:name="MathJax-Span-73"/>
      <w:bookmarkStart w:id="119" w:name="MathJax-Span-83"/>
      <w:bookmarkStart w:id="120" w:name="MathJax-Span-93"/>
      <w:bookmarkStart w:id="121" w:name="MathJax-Span-103"/>
      <w:bookmarkEnd w:id="116"/>
      <w:bookmarkEnd w:id="117"/>
      <w:bookmarkEnd w:id="118"/>
      <w:bookmarkEnd w:id="119"/>
      <w:bookmarkEnd w:id="120"/>
      <w:bookmarkEnd w:id="121"/>
      <w:r>
        <w:rPr>
          <w:rFonts w:ascii="MathJax Math" w:hAnsi="MathJax Math"/>
          <w:i/>
        </w:rPr>
        <w:t>N</w:t>
      </w:r>
      <w:r>
        <w:rPr/>
        <w:t xml:space="preserve">. Карточки раскладываются на стол в одну линию следующим образом: первая (верхняя) кладется на стол, вторая – слева от первой, третья – справа от первой, четвертая – слева от второй, пятая – справа от третьей и т.д., пока все карточки не будут выложены на стол. Каким должно быть исходное располо- жение карточек в стопке, чтобы разложенные на столе карточки образовали последовательный числовой ряд </w:t>
      </w:r>
      <w:bookmarkStart w:id="122" w:name="MathJax-Element-3-Frame4"/>
      <w:bookmarkStart w:id="123" w:name="MathJax-Span-115"/>
      <w:bookmarkStart w:id="124" w:name="MathJax-Span-123"/>
      <w:bookmarkStart w:id="125" w:name="MathJax-Span-133"/>
      <w:bookmarkStart w:id="126" w:name="MathJax-Span-146"/>
      <w:bookmarkStart w:id="127" w:name="MathJax-Span-153"/>
      <w:bookmarkEnd w:id="122"/>
      <w:bookmarkEnd w:id="123"/>
      <w:bookmarkEnd w:id="124"/>
      <w:bookmarkEnd w:id="125"/>
      <w:bookmarkEnd w:id="126"/>
      <w:bookmarkEnd w:id="127"/>
      <w:r>
        <w:rPr>
          <w:rFonts w:ascii="MathJax Main" w:hAnsi="MathJax Main"/>
        </w:rPr>
        <w:t>1</w:t>
      </w:r>
      <w:bookmarkStart w:id="128" w:name="MathJax-Span-163"/>
      <w:bookmarkEnd w:id="128"/>
      <w:r>
        <w:rPr/>
        <w:t> </w:t>
      </w:r>
      <w:bookmarkStart w:id="129" w:name="MathJax-Span-173"/>
      <w:bookmarkEnd w:id="129"/>
      <w:r>
        <w:rPr>
          <w:rFonts w:ascii="MathJax Main" w:hAnsi="MathJax Main"/>
        </w:rPr>
        <w:t>2</w:t>
      </w:r>
      <w:bookmarkStart w:id="130" w:name="MathJax-Span-183"/>
      <w:bookmarkEnd w:id="130"/>
      <w:r>
        <w:rPr/>
        <w:t> </w:t>
      </w:r>
      <w:bookmarkStart w:id="131" w:name="MathJax-Span-192"/>
      <w:bookmarkEnd w:id="131"/>
      <w:r>
        <w:rPr>
          <w:rFonts w:ascii="MathJax Main" w:hAnsi="MathJax Main"/>
        </w:rPr>
        <w:t>3</w:t>
      </w:r>
      <w:bookmarkStart w:id="132" w:name="MathJax-Span-202"/>
      <w:bookmarkEnd w:id="132"/>
      <w:r>
        <w:rPr/>
        <w:t> </w:t>
      </w:r>
      <w:bookmarkStart w:id="133" w:name="MathJax-Span-214"/>
      <w:bookmarkEnd w:id="133"/>
      <w:r>
        <w:rPr/>
        <w:t>…</w:t>
      </w:r>
      <w:bookmarkStart w:id="134" w:name="MathJax-Span-222"/>
      <w:bookmarkEnd w:id="134"/>
      <w:r>
        <w:rPr/>
        <w:t> </w:t>
      </w:r>
      <w:bookmarkStart w:id="135" w:name="MathJax-Span-232"/>
      <w:bookmarkEnd w:id="135"/>
      <w:r>
        <w:rPr>
          <w:rFonts w:ascii="MathJax Math" w:hAnsi="MathJax Math"/>
          <w:i/>
        </w:rPr>
        <w:t>N</w:t>
      </w:r>
      <w:r>
        <w:rPr/>
        <w:t>?</w:t>
      </w:r>
    </w:p>
    <w:p>
      <w:pPr>
        <w:pStyle w:val="Normal"/>
        <w:spacing w:before="0" w:after="0"/>
        <w:jc w:val="both"/>
        <w:rPr/>
      </w:pPr>
      <w:r>
        <w:rPr/>
        <w:t xml:space="preserve">20. </w:t>
      </w:r>
      <w:r>
        <w:rPr/>
        <w:t xml:space="preserve">Рассмотрим две последовательности </w:t>
      </w:r>
      <w:bookmarkStart w:id="136" w:name="MathJax-Element-1-Frame5"/>
      <w:bookmarkStart w:id="137" w:name="MathJax-Span-118"/>
      <w:bookmarkStart w:id="138" w:name="MathJax-Span-216"/>
      <w:bookmarkStart w:id="139" w:name="MathJax-Span-314"/>
      <w:bookmarkStart w:id="140" w:name="MathJax-Span-420"/>
      <w:bookmarkStart w:id="141" w:name="MathJax-Span-519"/>
      <w:bookmarkEnd w:id="136"/>
      <w:bookmarkEnd w:id="137"/>
      <w:bookmarkEnd w:id="138"/>
      <w:bookmarkEnd w:id="139"/>
      <w:bookmarkEnd w:id="140"/>
      <w:bookmarkEnd w:id="141"/>
      <w:r>
        <w:rPr>
          <w:rFonts w:ascii="MathJax Math" w:hAnsi="MathJax Math"/>
          <w:i/>
        </w:rPr>
        <w:t>A</w:t>
      </w:r>
      <w:r>
        <w:rPr/>
        <w:t xml:space="preserve"> и </w:t>
      </w:r>
      <w:bookmarkStart w:id="142" w:name="MathJax-Element-2-Frame3"/>
      <w:bookmarkStart w:id="143" w:name="MathJax-Span-64"/>
      <w:bookmarkStart w:id="144" w:name="MathJax-Span-74"/>
      <w:bookmarkStart w:id="145" w:name="MathJax-Span-84"/>
      <w:bookmarkStart w:id="146" w:name="MathJax-Span-94"/>
      <w:bookmarkStart w:id="147" w:name="MathJax-Span-104"/>
      <w:bookmarkEnd w:id="142"/>
      <w:bookmarkEnd w:id="143"/>
      <w:bookmarkEnd w:id="144"/>
      <w:bookmarkEnd w:id="145"/>
      <w:bookmarkEnd w:id="146"/>
      <w:bookmarkEnd w:id="147"/>
      <w:r>
        <w:rPr>
          <w:rFonts w:ascii="MathJax Math" w:hAnsi="MathJax Math"/>
          <w:i/>
        </w:rPr>
        <w:t>B</w:t>
      </w:r>
      <w:r>
        <w:rPr/>
        <w:t xml:space="preserve">, содержащих по </w:t>
      </w:r>
      <w:bookmarkStart w:id="148" w:name="MathJax-Element-3-Frame5"/>
      <w:bookmarkStart w:id="149" w:name="MathJax-Span-117"/>
      <w:bookmarkStart w:id="150" w:name="MathJax-Span-124"/>
      <w:bookmarkStart w:id="151" w:name="MathJax-Span-134"/>
      <w:bookmarkStart w:id="152" w:name="MathJax-Span-147"/>
      <w:bookmarkStart w:id="153" w:name="MathJax-Span-154"/>
      <w:bookmarkEnd w:id="148"/>
      <w:bookmarkEnd w:id="149"/>
      <w:bookmarkEnd w:id="150"/>
      <w:bookmarkEnd w:id="151"/>
      <w:bookmarkEnd w:id="152"/>
      <w:bookmarkEnd w:id="153"/>
      <w:r>
        <w:rPr>
          <w:rFonts w:ascii="MathJax Math" w:hAnsi="MathJax Math"/>
          <w:i/>
        </w:rPr>
        <w:t>N</w:t>
      </w:r>
      <w:r>
        <w:rPr/>
        <w:t xml:space="preserve"> элементов. Сумму абсолютных значений разностей соответствующих элементов двух последовательностей (т.е. </w:t>
      </w:r>
      <w:r>
        <w:rPr/>
        <w:drawing>
          <wp:inline distT="0" distB="0" distL="0" distR="0">
            <wp:extent cx="685800" cy="35242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) будем называть степенью различия этих последовательностей. Добавляя ко всем элементам первой последовательности некоторое значение </w:t>
      </w:r>
      <w:bookmarkStart w:id="154" w:name="MathJax-Element-4-Frame"/>
      <w:bookmarkStart w:id="155" w:name="MathJax-Span-164"/>
      <w:bookmarkStart w:id="156" w:name="MathJax-Span-174"/>
      <w:bookmarkStart w:id="157" w:name="MathJax-Span-184"/>
      <w:bookmarkStart w:id="158" w:name="MathJax-Span-193"/>
      <w:bookmarkStart w:id="159" w:name="MathJax-Span-203"/>
      <w:bookmarkEnd w:id="154"/>
      <w:bookmarkEnd w:id="155"/>
      <w:bookmarkEnd w:id="156"/>
      <w:bookmarkEnd w:id="157"/>
      <w:bookmarkEnd w:id="158"/>
      <w:bookmarkEnd w:id="159"/>
      <w:r>
        <w:rPr>
          <w:rFonts w:ascii="MathJax Math" w:hAnsi="MathJax Math"/>
          <w:i/>
        </w:rPr>
        <w:t>C</w:t>
      </w:r>
      <w:r>
        <w:rPr/>
        <w:t>, можно уменьшить степень различия.</w:t>
      </w:r>
    </w:p>
    <w:p>
      <w:pPr>
        <w:pStyle w:val="Normal"/>
        <w:spacing w:before="0" w:after="0"/>
        <w:jc w:val="both"/>
        <w:rPr/>
      </w:pPr>
      <w:r>
        <w:rPr/>
        <w:t xml:space="preserve">Минимальное значение степени различия, которого можно добиться при некотором </w:t>
      </w:r>
      <w:bookmarkStart w:id="160" w:name="MathJax-Element-5-Frame"/>
      <w:bookmarkStart w:id="161" w:name="MathJax-Span-217"/>
      <w:bookmarkStart w:id="162" w:name="MathJax-Span-223"/>
      <w:bookmarkStart w:id="163" w:name="MathJax-Span-233"/>
      <w:bookmarkStart w:id="164" w:name="MathJax-Span-245"/>
      <w:bookmarkStart w:id="165" w:name="MathJax-Span-254"/>
      <w:bookmarkEnd w:id="160"/>
      <w:bookmarkEnd w:id="161"/>
      <w:bookmarkEnd w:id="162"/>
      <w:bookmarkEnd w:id="163"/>
      <w:bookmarkEnd w:id="164"/>
      <w:bookmarkEnd w:id="165"/>
      <w:r>
        <w:rPr>
          <w:rFonts w:ascii="MathJax Math" w:hAnsi="MathJax Math"/>
          <w:i/>
        </w:rPr>
        <w:t>C</w:t>
      </w:r>
      <w:r>
        <w:rPr/>
        <w:t xml:space="preserve">, будем называть степенью похожести двух последовательностей. Математическая формула для степени похожести выглядит так: </w:t>
      </w:r>
      <w:r>
        <w:rPr/>
        <w:drawing>
          <wp:inline distT="0" distB="0" distL="0" distR="0">
            <wp:extent cx="1123950" cy="361950"/>
            <wp:effectExtent l="0" t="0" r="0" b="0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Напишите программу, которая определяет степень похожести двух последовательностей.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Style17">
    <w:name w:val="Маркеры"/>
    <w:qFormat/>
    <w:rPr>
      <w:rFonts w:ascii="OpenSymbol" w:hAnsi="OpenSymbol" w:eastAsia="OpenSymbol" w:cs="OpenSymbol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Application>LibreOffice/7.4.0.3$Windows_X86_64 LibreOffice_project/f85e47c08ddd19c015c0114a68350214f7066f5a</Application>
  <AppVersion>15.0000</AppVersion>
  <Pages>3</Pages>
  <Words>1075</Words>
  <Characters>6250</Characters>
  <CharactersWithSpaces>7293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2022-08-24T11:32:22Z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