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9C" w:rsidRDefault="00D52B9C" w:rsidP="00D52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Приложение 4</w:t>
      </w:r>
    </w:p>
    <w:p w:rsidR="00D52B9C" w:rsidRDefault="00D52B9C" w:rsidP="00D52B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Правилам приема </w:t>
      </w:r>
    </w:p>
    <w:p w:rsidR="00D52B9C" w:rsidRDefault="00D52B9C" w:rsidP="00D52B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D52B9C" w:rsidRDefault="00D52B9C" w:rsidP="00D52B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утвержденным приказом </w:t>
      </w:r>
    </w:p>
    <w:p w:rsidR="00D52B9C" w:rsidRDefault="00D52B9C" w:rsidP="00D52B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Южно-Уральского государственного университета </w:t>
      </w:r>
    </w:p>
    <w:p w:rsidR="00D52B9C" w:rsidRDefault="00D52B9C" w:rsidP="00D52B9C">
      <w:pPr>
        <w:tabs>
          <w:tab w:val="left" w:pos="7484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19.01.2024 г. №03-13/09</w:t>
      </w:r>
    </w:p>
    <w:p w:rsidR="00D52B9C" w:rsidRDefault="00D52B9C" w:rsidP="00D52B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B9C" w:rsidRDefault="00D52B9C" w:rsidP="00D52B9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МИНИСТЕРСТВО НАУКИ И ВЫСШЕГО ОБРАЗОВАНИЯ РОССИЙСКОЙ ФЕДЕРАЦИИ</w:t>
      </w:r>
    </w:p>
    <w:p w:rsidR="00D52B9C" w:rsidRDefault="00D52B9C" w:rsidP="00D52B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D52B9C" w:rsidRDefault="00D52B9C" w:rsidP="00D52B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D52B9C" w:rsidRDefault="00D52B9C" w:rsidP="00D52B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«ЮЖНО-УРАЛЬСКИЙ ГОСУДАРСТВЕННЫЙ УНИВЕРСИТЕТ</w:t>
      </w:r>
    </w:p>
    <w:p w:rsidR="00D52B9C" w:rsidRDefault="00D52B9C" w:rsidP="00D52B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(национальный исследовательский университет)»</w:t>
      </w:r>
    </w:p>
    <w:p w:rsidR="00D52B9C" w:rsidRDefault="00D52B9C" w:rsidP="00D52B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2B9C" w:rsidRDefault="00D52B9C" w:rsidP="00D52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1"/>
      </w:tblGrid>
      <w:tr w:rsidR="00D52B9C" w:rsidTr="00D52B9C">
        <w:tc>
          <w:tcPr>
            <w:tcW w:w="6257" w:type="dxa"/>
          </w:tcPr>
          <w:p w:rsidR="00D52B9C" w:rsidRDefault="00D52B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B9C" w:rsidTr="00D52B9C">
        <w:tc>
          <w:tcPr>
            <w:tcW w:w="6257" w:type="dxa"/>
            <w:hideMark/>
          </w:tcPr>
          <w:p w:rsidR="00D52B9C" w:rsidRDefault="00D52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Вступительное испытание по специальной дисциплине</w:t>
            </w:r>
          </w:p>
        </w:tc>
      </w:tr>
      <w:tr w:rsidR="00D52B9C" w:rsidTr="00D52B9C">
        <w:tc>
          <w:tcPr>
            <w:tcW w:w="6257" w:type="dxa"/>
            <w:hideMark/>
          </w:tcPr>
          <w:p w:rsidR="00D52B9C" w:rsidRDefault="00D52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Научная специальность __________________________________________________</w:t>
            </w:r>
          </w:p>
        </w:tc>
      </w:tr>
      <w:tr w:rsidR="00D52B9C" w:rsidTr="00D52B9C">
        <w:tc>
          <w:tcPr>
            <w:tcW w:w="6257" w:type="dxa"/>
            <w:hideMark/>
          </w:tcPr>
          <w:p w:rsidR="00D52B9C" w:rsidRDefault="00D52B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(шифр и наименование специальности)</w:t>
            </w:r>
          </w:p>
        </w:tc>
      </w:tr>
      <w:tr w:rsidR="00D52B9C" w:rsidTr="00D52B9C">
        <w:tc>
          <w:tcPr>
            <w:tcW w:w="6257" w:type="dxa"/>
            <w:hideMark/>
          </w:tcPr>
          <w:p w:rsidR="00D52B9C" w:rsidRDefault="00D52B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Поступающий______</w:t>
            </w:r>
            <w:r w:rsidR="00077AC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D52B9C" w:rsidTr="00D52B9C">
        <w:tc>
          <w:tcPr>
            <w:tcW w:w="6257" w:type="dxa"/>
            <w:hideMark/>
          </w:tcPr>
          <w:p w:rsidR="00D52B9C" w:rsidRDefault="00D52B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 w:eastAsia="ru-RU"/>
              </w:rPr>
              <w:t xml:space="preserve">ID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поступающего)</w:t>
            </w:r>
          </w:p>
        </w:tc>
      </w:tr>
      <w:tr w:rsidR="00D52B9C" w:rsidTr="00D52B9C">
        <w:tc>
          <w:tcPr>
            <w:tcW w:w="6257" w:type="dxa"/>
            <w:hideMark/>
          </w:tcPr>
          <w:p w:rsidR="00D52B9C" w:rsidRDefault="00D52B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экзамена___________________________</w:t>
            </w:r>
          </w:p>
        </w:tc>
      </w:tr>
    </w:tbl>
    <w:p w:rsidR="00D52B9C" w:rsidRDefault="00D52B9C" w:rsidP="00D52B9C">
      <w:pPr>
        <w:spacing w:after="0"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D52B9C" w:rsidRDefault="00D52B9C" w:rsidP="00D52B9C">
      <w:pPr>
        <w:spacing w:after="0"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по билету:</w:t>
      </w:r>
    </w:p>
    <w:p w:rsidR="00D52B9C" w:rsidRDefault="00D52B9C" w:rsidP="00D52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D52B9C" w:rsidRDefault="00D52B9C" w:rsidP="00D52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D52B9C" w:rsidRDefault="00D52B9C" w:rsidP="00D52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D52B9C" w:rsidRDefault="00D52B9C" w:rsidP="00D52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2B9C" w:rsidRDefault="00D52B9C" w:rsidP="00D52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Подписи членов комиссии: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:rsidR="00D52B9C" w:rsidRDefault="00D52B9C" w:rsidP="00D52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:rsidR="00D52B9C" w:rsidRDefault="00D52B9C" w:rsidP="00D52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:rsidR="00D52B9C" w:rsidRDefault="00D52B9C" w:rsidP="00D52B9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52B9C" w:rsidRDefault="00D52B9C" w:rsidP="00D52B9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52B9C" w:rsidRDefault="00D52B9C" w:rsidP="00D52B9C">
      <w:pPr>
        <w:spacing w:after="0"/>
        <w:jc w:val="both"/>
        <w:rPr>
          <w:rFonts w:ascii="Times New Roman" w:hAnsi="Times New Roman" w:cs="Times New Roman"/>
          <w:i/>
        </w:rPr>
      </w:pPr>
    </w:p>
    <w:p w:rsidR="00D52B9C" w:rsidRDefault="00D52B9C" w:rsidP="00D52B9C">
      <w:pPr>
        <w:spacing w:after="0"/>
        <w:jc w:val="both"/>
        <w:rPr>
          <w:rFonts w:ascii="Times New Roman" w:hAnsi="Times New Roman" w:cs="Times New Roman"/>
          <w:i/>
        </w:rPr>
      </w:pPr>
    </w:p>
    <w:p w:rsidR="00D52B9C" w:rsidRDefault="00D52B9C" w:rsidP="00D52B9C">
      <w:pPr>
        <w:spacing w:after="0"/>
        <w:jc w:val="both"/>
        <w:rPr>
          <w:rFonts w:ascii="Times New Roman" w:hAnsi="Times New Roman" w:cs="Times New Roman"/>
          <w:i/>
        </w:rPr>
      </w:pPr>
    </w:p>
    <w:p w:rsidR="00D52B9C" w:rsidRDefault="00D52B9C" w:rsidP="00D52B9C">
      <w:pPr>
        <w:spacing w:after="0"/>
        <w:jc w:val="both"/>
        <w:rPr>
          <w:rFonts w:ascii="Times New Roman" w:hAnsi="Times New Roman" w:cs="Times New Roman"/>
          <w:i/>
        </w:rPr>
      </w:pPr>
    </w:p>
    <w:p w:rsidR="00D52B9C" w:rsidRDefault="00D52B9C" w:rsidP="00D52B9C">
      <w:pPr>
        <w:spacing w:after="0"/>
        <w:jc w:val="both"/>
        <w:rPr>
          <w:rFonts w:ascii="Times New Roman" w:hAnsi="Times New Roman" w:cs="Times New Roman"/>
          <w:i/>
        </w:rPr>
      </w:pPr>
    </w:p>
    <w:p w:rsidR="00D52B9C" w:rsidRDefault="00D52B9C" w:rsidP="00D52B9C">
      <w:pPr>
        <w:spacing w:after="0"/>
        <w:jc w:val="both"/>
        <w:rPr>
          <w:rFonts w:ascii="Times New Roman" w:hAnsi="Times New Roman" w:cs="Times New Roman"/>
          <w:i/>
        </w:rPr>
      </w:pPr>
    </w:p>
    <w:p w:rsidR="00D52B9C" w:rsidRDefault="00D52B9C" w:rsidP="00D52B9C">
      <w:pPr>
        <w:spacing w:after="0"/>
        <w:jc w:val="both"/>
        <w:rPr>
          <w:rFonts w:ascii="Times New Roman" w:hAnsi="Times New Roman" w:cs="Times New Roman"/>
          <w:i/>
        </w:rPr>
      </w:pPr>
    </w:p>
    <w:p w:rsidR="00D52B9C" w:rsidRDefault="00D52B9C" w:rsidP="00D52B9C">
      <w:pPr>
        <w:spacing w:after="0"/>
        <w:jc w:val="both"/>
        <w:rPr>
          <w:rFonts w:ascii="Times New Roman" w:hAnsi="Times New Roman" w:cs="Times New Roman"/>
          <w:i/>
        </w:rPr>
      </w:pPr>
    </w:p>
    <w:p w:rsidR="00D52B9C" w:rsidRDefault="00D52B9C" w:rsidP="00D52B9C">
      <w:pPr>
        <w:spacing w:after="0"/>
        <w:jc w:val="both"/>
        <w:rPr>
          <w:rFonts w:ascii="Times New Roman" w:hAnsi="Times New Roman" w:cs="Times New Roman"/>
          <w:i/>
        </w:rPr>
      </w:pPr>
    </w:p>
    <w:p w:rsidR="00D52B9C" w:rsidRDefault="00D52B9C" w:rsidP="00D52B9C">
      <w:pPr>
        <w:spacing w:after="0"/>
        <w:jc w:val="both"/>
        <w:rPr>
          <w:rFonts w:ascii="Times New Roman" w:hAnsi="Times New Roman" w:cs="Times New Roman"/>
          <w:i/>
        </w:rPr>
      </w:pPr>
    </w:p>
    <w:p w:rsidR="00464DA4" w:rsidRDefault="00464DA4" w:rsidP="007D3470">
      <w:bookmarkStart w:id="0" w:name="_GoBack"/>
      <w:bookmarkEnd w:id="0"/>
    </w:p>
    <w:sectPr w:rsidR="0046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9C"/>
    <w:rsid w:val="00077ACD"/>
    <w:rsid w:val="0010189E"/>
    <w:rsid w:val="00464DA4"/>
    <w:rsid w:val="007D3470"/>
    <w:rsid w:val="009327E0"/>
    <w:rsid w:val="00957704"/>
    <w:rsid w:val="009B4367"/>
    <w:rsid w:val="00D5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B3AF"/>
  <w15:chartTrackingRefBased/>
  <w15:docId w15:val="{70F16A77-0F97-46B0-9994-E1344EBC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Знак Знак"/>
    <w:link w:val="a5"/>
    <w:semiHidden/>
    <w:locked/>
    <w:rsid w:val="00D52B9C"/>
    <w:rPr>
      <w:rFonts w:ascii="Courier New" w:hAnsi="Courier New" w:cs="Courier New"/>
      <w:color w:val="000000"/>
      <w:spacing w:val="3"/>
      <w:shd w:val="clear" w:color="auto" w:fill="FFFFFF"/>
    </w:rPr>
  </w:style>
  <w:style w:type="paragraph" w:styleId="a5">
    <w:name w:val="Body Text"/>
    <w:aliases w:val="Знак"/>
    <w:basedOn w:val="a"/>
    <w:link w:val="a4"/>
    <w:semiHidden/>
    <w:unhideWhenUsed/>
    <w:rsid w:val="00D52B9C"/>
    <w:pPr>
      <w:widowControl w:val="0"/>
      <w:shd w:val="clear" w:color="auto" w:fill="FFFFFF"/>
      <w:spacing w:before="360" w:after="0" w:line="276" w:lineRule="exact"/>
      <w:ind w:firstLine="500"/>
      <w:jc w:val="both"/>
    </w:pPr>
    <w:rPr>
      <w:rFonts w:ascii="Courier New" w:hAnsi="Courier New" w:cs="Courier New"/>
      <w:color w:val="000000"/>
      <w:spacing w:val="3"/>
    </w:rPr>
  </w:style>
  <w:style w:type="character" w:customStyle="1" w:styleId="1">
    <w:name w:val="Основной текст Знак1"/>
    <w:basedOn w:val="a0"/>
    <w:uiPriority w:val="99"/>
    <w:semiHidden/>
    <w:rsid w:val="00D52B9C"/>
  </w:style>
  <w:style w:type="paragraph" w:styleId="a6">
    <w:name w:val="List Paragraph"/>
    <w:basedOn w:val="a"/>
    <w:uiPriority w:val="34"/>
    <w:qFormat/>
    <w:rsid w:val="00D52B9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52B9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901</Characters>
  <Application>Microsoft Office Word</Application>
  <DocSecurity>0</DocSecurity>
  <Lines>7</Lines>
  <Paragraphs>2</Paragraphs>
  <ScaleCrop>false</ScaleCrop>
  <Company>Южно-Уральский государственный университет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kuzmenkoev</cp:lastModifiedBy>
  <cp:revision>7</cp:revision>
  <dcterms:created xsi:type="dcterms:W3CDTF">2024-01-24T08:00:00Z</dcterms:created>
  <dcterms:modified xsi:type="dcterms:W3CDTF">2024-01-24T08:16:00Z</dcterms:modified>
</cp:coreProperties>
</file>